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13" w:rsidRPr="00D50558" w:rsidRDefault="00402F13" w:rsidP="00402F13">
      <w:pPr>
        <w:jc w:val="center"/>
        <w:rPr>
          <w:rFonts w:ascii="Arial" w:hAnsi="Arial" w:cs="Arial"/>
          <w:b/>
          <w:sz w:val="32"/>
          <w:szCs w:val="32"/>
        </w:rPr>
      </w:pPr>
    </w:p>
    <w:p w:rsidR="00402F13" w:rsidRPr="00D50558" w:rsidRDefault="00402F13" w:rsidP="00402F13">
      <w:pPr>
        <w:spacing w:after="0" w:line="240" w:lineRule="auto"/>
        <w:jc w:val="center"/>
        <w:rPr>
          <w:rFonts w:ascii="Arial" w:hAnsi="Arial" w:cs="Arial"/>
          <w:b/>
          <w:sz w:val="32"/>
          <w:szCs w:val="32"/>
        </w:rPr>
      </w:pPr>
      <w:r w:rsidRPr="00D50558">
        <w:rPr>
          <w:rFonts w:ascii="Arial" w:hAnsi="Arial" w:cs="Arial"/>
          <w:b/>
          <w:sz w:val="32"/>
          <w:szCs w:val="32"/>
        </w:rPr>
        <w:t>АДМИНИСТРАЦИЯ</w:t>
      </w:r>
    </w:p>
    <w:p w:rsidR="00402F13" w:rsidRPr="00D50558" w:rsidRDefault="00402F13" w:rsidP="00402F13">
      <w:pPr>
        <w:spacing w:after="0" w:line="240" w:lineRule="auto"/>
        <w:jc w:val="center"/>
        <w:rPr>
          <w:rFonts w:ascii="Arial" w:hAnsi="Arial" w:cs="Arial"/>
          <w:b/>
          <w:spacing w:val="100"/>
          <w:sz w:val="32"/>
          <w:szCs w:val="32"/>
        </w:rPr>
      </w:pPr>
      <w:r w:rsidRPr="00D50558">
        <w:rPr>
          <w:rFonts w:ascii="Arial" w:hAnsi="Arial" w:cs="Arial"/>
          <w:b/>
          <w:spacing w:val="100"/>
          <w:sz w:val="32"/>
          <w:szCs w:val="32"/>
        </w:rPr>
        <w:t>Шумаковского сельсовета</w:t>
      </w:r>
    </w:p>
    <w:p w:rsidR="00402F13" w:rsidRPr="00D50558" w:rsidRDefault="00402F13" w:rsidP="00402F13">
      <w:pPr>
        <w:spacing w:after="0" w:line="240" w:lineRule="auto"/>
        <w:jc w:val="center"/>
        <w:rPr>
          <w:rFonts w:ascii="Arial" w:hAnsi="Arial" w:cs="Arial"/>
          <w:b/>
          <w:sz w:val="32"/>
          <w:szCs w:val="32"/>
        </w:rPr>
      </w:pPr>
      <w:r w:rsidRPr="00D50558">
        <w:rPr>
          <w:rFonts w:ascii="Arial" w:hAnsi="Arial" w:cs="Arial"/>
          <w:b/>
          <w:sz w:val="32"/>
          <w:szCs w:val="32"/>
        </w:rPr>
        <w:t>Солнцевского района Курской области</w:t>
      </w:r>
    </w:p>
    <w:p w:rsidR="00402F13" w:rsidRPr="00D50558" w:rsidRDefault="00402F13" w:rsidP="00402F13">
      <w:pPr>
        <w:spacing w:after="0" w:line="240" w:lineRule="auto"/>
        <w:rPr>
          <w:rFonts w:ascii="Arial" w:hAnsi="Arial" w:cs="Arial"/>
          <w:b/>
          <w:sz w:val="32"/>
          <w:szCs w:val="32"/>
        </w:rPr>
      </w:pPr>
    </w:p>
    <w:p w:rsidR="00402F13" w:rsidRPr="00D50558" w:rsidRDefault="00402F13" w:rsidP="00402F13">
      <w:pPr>
        <w:spacing w:after="0" w:line="240" w:lineRule="auto"/>
        <w:jc w:val="center"/>
        <w:rPr>
          <w:rFonts w:ascii="Arial" w:hAnsi="Arial" w:cs="Arial"/>
          <w:b/>
          <w:spacing w:val="100"/>
          <w:sz w:val="32"/>
          <w:szCs w:val="32"/>
        </w:rPr>
      </w:pPr>
      <w:r w:rsidRPr="00D50558">
        <w:rPr>
          <w:rFonts w:ascii="Arial" w:hAnsi="Arial" w:cs="Arial"/>
          <w:b/>
          <w:spacing w:val="100"/>
          <w:sz w:val="32"/>
          <w:szCs w:val="32"/>
        </w:rPr>
        <w:t>ПОСТАНОВЛЕНИЕ</w:t>
      </w:r>
    </w:p>
    <w:p w:rsidR="00D50558" w:rsidRPr="00D50558" w:rsidRDefault="00A556DB" w:rsidP="00402F13">
      <w:pPr>
        <w:spacing w:after="0" w:line="240" w:lineRule="auto"/>
        <w:jc w:val="center"/>
        <w:rPr>
          <w:rFonts w:ascii="Arial" w:hAnsi="Arial" w:cs="Arial"/>
          <w:b/>
          <w:spacing w:val="100"/>
          <w:sz w:val="32"/>
          <w:szCs w:val="32"/>
        </w:rPr>
      </w:pPr>
      <w:r w:rsidRPr="00D50558">
        <w:rPr>
          <w:rFonts w:ascii="Arial" w:hAnsi="Arial" w:cs="Arial"/>
          <w:b/>
          <w:spacing w:val="100"/>
          <w:sz w:val="32"/>
          <w:szCs w:val="32"/>
        </w:rPr>
        <w:t>От _____2020 №   ПРОЕКТ</w:t>
      </w:r>
    </w:p>
    <w:p w:rsidR="00A556DB" w:rsidRPr="00A556DB" w:rsidRDefault="00A556DB" w:rsidP="00A556DB">
      <w:pPr>
        <w:widowControl w:val="0"/>
        <w:suppressAutoHyphens/>
        <w:spacing w:after="0" w:line="240" w:lineRule="auto"/>
        <w:jc w:val="both"/>
        <w:rPr>
          <w:rFonts w:ascii="Arial" w:eastAsia="Lucida Sans Unicode" w:hAnsi="Arial" w:cs="Arial"/>
          <w:bCs/>
          <w:sz w:val="24"/>
          <w:szCs w:val="24"/>
          <w:lang w:eastAsia="ru-RU"/>
        </w:rPr>
      </w:pPr>
    </w:p>
    <w:p w:rsidR="00A556DB" w:rsidRPr="00A556DB" w:rsidRDefault="00A556DB" w:rsidP="00A05438">
      <w:pPr>
        <w:widowControl w:val="0"/>
        <w:suppressAutoHyphens/>
        <w:autoSpaceDE w:val="0"/>
        <w:autoSpaceDN w:val="0"/>
        <w:adjustRightInd w:val="0"/>
        <w:spacing w:after="0" w:line="240" w:lineRule="auto"/>
        <w:ind w:right="3969"/>
        <w:jc w:val="both"/>
        <w:rPr>
          <w:rFonts w:ascii="Arial" w:eastAsia="Lucida Sans Unicode" w:hAnsi="Arial" w:cs="Arial"/>
          <w:b/>
          <w:sz w:val="32"/>
          <w:szCs w:val="32"/>
          <w:lang w:eastAsia="ru-RU"/>
        </w:rPr>
      </w:pPr>
      <w:r w:rsidRPr="00A556DB">
        <w:rPr>
          <w:rFonts w:ascii="Arial" w:eastAsia="Lucida Sans Unicode" w:hAnsi="Arial" w:cs="Arial"/>
          <w:b/>
          <w:bCs/>
          <w:sz w:val="32"/>
          <w:szCs w:val="32"/>
          <w:lang w:eastAsia="ru-RU"/>
        </w:rPr>
        <w:t xml:space="preserve">О внесении изменений в постановление </w:t>
      </w:r>
      <w:r w:rsidR="00A05438" w:rsidRPr="00D50558">
        <w:rPr>
          <w:rFonts w:ascii="Arial" w:eastAsia="Lucida Sans Unicode" w:hAnsi="Arial" w:cs="Arial"/>
          <w:b/>
          <w:bCs/>
          <w:sz w:val="32"/>
          <w:szCs w:val="32"/>
          <w:lang w:eastAsia="ru-RU"/>
        </w:rPr>
        <w:t>А</w:t>
      </w:r>
      <w:r w:rsidRPr="00D50558">
        <w:rPr>
          <w:rFonts w:ascii="Arial" w:eastAsia="Lucida Sans Unicode" w:hAnsi="Arial" w:cs="Arial"/>
          <w:b/>
          <w:bCs/>
          <w:sz w:val="32"/>
          <w:szCs w:val="32"/>
          <w:lang w:eastAsia="ru-RU"/>
        </w:rPr>
        <w:t>дминистрации Шумаковского сельсовета Солнцевского района Курской области</w:t>
      </w:r>
      <w:r w:rsidR="00D50558">
        <w:rPr>
          <w:rFonts w:ascii="Arial" w:eastAsia="Lucida Sans Unicode" w:hAnsi="Arial" w:cs="Arial"/>
          <w:b/>
          <w:bCs/>
          <w:sz w:val="32"/>
          <w:szCs w:val="32"/>
          <w:lang w:eastAsia="ru-RU"/>
        </w:rPr>
        <w:t xml:space="preserve"> </w:t>
      </w:r>
      <w:r w:rsidRPr="00D50558">
        <w:rPr>
          <w:rFonts w:ascii="Arial" w:eastAsia="Lucida Sans Unicode" w:hAnsi="Arial" w:cs="Arial"/>
          <w:b/>
          <w:bCs/>
          <w:sz w:val="32"/>
          <w:szCs w:val="32"/>
          <w:lang w:eastAsia="ru-RU"/>
        </w:rPr>
        <w:t xml:space="preserve"> от 25 марта 2019 года № 25</w:t>
      </w:r>
      <w:r w:rsidRPr="00D50558">
        <w:rPr>
          <w:rFonts w:ascii="Arial" w:eastAsia="Lucida Sans Unicode" w:hAnsi="Arial" w:cs="Arial"/>
          <w:b/>
          <w:bCs/>
          <w:sz w:val="32"/>
          <w:szCs w:val="32"/>
          <w:lang w:eastAsia="ru-RU"/>
        </w:rPr>
        <w:t xml:space="preserve"> </w:t>
      </w:r>
    </w:p>
    <w:p w:rsidR="00A556DB" w:rsidRPr="00A556DB" w:rsidRDefault="00A556DB" w:rsidP="00A556DB">
      <w:pPr>
        <w:widowControl w:val="0"/>
        <w:suppressAutoHyphens/>
        <w:autoSpaceDE w:val="0"/>
        <w:autoSpaceDN w:val="0"/>
        <w:adjustRightInd w:val="0"/>
        <w:spacing w:after="0" w:line="240" w:lineRule="auto"/>
        <w:ind w:firstLine="709"/>
        <w:jc w:val="both"/>
        <w:rPr>
          <w:rFonts w:ascii="Arial" w:eastAsia="Lucida Sans Unicode" w:hAnsi="Arial" w:cs="Arial"/>
          <w:sz w:val="28"/>
          <w:szCs w:val="28"/>
          <w:lang w:eastAsia="ru-RU"/>
        </w:rPr>
      </w:pPr>
      <w:r w:rsidRPr="00A556DB">
        <w:rPr>
          <w:rFonts w:ascii="Arial" w:eastAsia="Lucida Sans Unicode" w:hAnsi="Arial" w:cs="Arial"/>
          <w:bCs/>
          <w:sz w:val="28"/>
          <w:szCs w:val="28"/>
          <w:lang w:eastAsia="ru-RU"/>
        </w:rPr>
        <w:t xml:space="preserve">В целях реализации положений Федерального закона от 24.07.2007 №209-ФЗ «О развитии малого и среднего предпринимательства в Российской Федерации», </w:t>
      </w:r>
      <w:r w:rsidRPr="00A556DB">
        <w:rPr>
          <w:rFonts w:ascii="Arial" w:eastAsia="Lucida Sans Unicode" w:hAnsi="Arial" w:cs="Arial"/>
          <w:sz w:val="28"/>
          <w:szCs w:val="28"/>
          <w:lang w:eastAsia="ru-RU"/>
        </w:rPr>
        <w:t xml:space="preserve">улучшения условий для развития малого и среднего предпринимательства на территории муниципального </w:t>
      </w:r>
      <w:r w:rsidRPr="00D50558">
        <w:rPr>
          <w:rFonts w:ascii="Arial" w:eastAsia="Lucida Sans Unicode" w:hAnsi="Arial" w:cs="Arial"/>
          <w:sz w:val="28"/>
          <w:szCs w:val="28"/>
          <w:lang w:eastAsia="ru-RU"/>
        </w:rPr>
        <w:t xml:space="preserve">образования «Шумаковский сельсовет»  </w:t>
      </w:r>
      <w:r w:rsidRPr="00A556DB">
        <w:rPr>
          <w:rFonts w:ascii="Arial" w:eastAsia="Lucida Sans Unicode" w:hAnsi="Arial" w:cs="Arial"/>
          <w:sz w:val="28"/>
          <w:szCs w:val="28"/>
          <w:lang w:eastAsia="ru-RU"/>
        </w:rPr>
        <w:t>Солн</w:t>
      </w:r>
      <w:r w:rsidRPr="00D50558">
        <w:rPr>
          <w:rFonts w:ascii="Arial" w:eastAsia="Lucida Sans Unicode" w:hAnsi="Arial" w:cs="Arial"/>
          <w:sz w:val="28"/>
          <w:szCs w:val="28"/>
          <w:lang w:eastAsia="ru-RU"/>
        </w:rPr>
        <w:t>цевского района Курской области</w:t>
      </w:r>
      <w:r w:rsidR="001E3C26" w:rsidRPr="00D50558">
        <w:rPr>
          <w:rFonts w:ascii="Arial" w:hAnsi="Arial" w:cs="Arial"/>
          <w:sz w:val="28"/>
          <w:szCs w:val="28"/>
        </w:rPr>
        <w:t xml:space="preserve"> </w:t>
      </w:r>
      <w:r w:rsidR="001E3C26" w:rsidRPr="00D50558">
        <w:rPr>
          <w:rFonts w:ascii="Arial" w:eastAsia="Lucida Sans Unicode" w:hAnsi="Arial" w:cs="Arial"/>
          <w:sz w:val="28"/>
          <w:szCs w:val="28"/>
          <w:lang w:eastAsia="ru-RU"/>
        </w:rPr>
        <w:t xml:space="preserve">Администрация Шумаковского сельсовета  Солнцевского района Курской области </w:t>
      </w:r>
      <w:r w:rsidRPr="00D50558">
        <w:rPr>
          <w:rFonts w:ascii="Arial" w:eastAsia="Lucida Sans Unicode" w:hAnsi="Arial" w:cs="Arial"/>
          <w:sz w:val="28"/>
          <w:szCs w:val="28"/>
          <w:lang w:eastAsia="ru-RU"/>
        </w:rPr>
        <w:t xml:space="preserve"> </w:t>
      </w:r>
      <w:r w:rsidRPr="00A556DB">
        <w:rPr>
          <w:rFonts w:ascii="Arial" w:eastAsia="Lucida Sans Unicode" w:hAnsi="Arial" w:cs="Arial"/>
          <w:sz w:val="28"/>
          <w:szCs w:val="28"/>
          <w:lang w:eastAsia="ru-RU"/>
        </w:rPr>
        <w:t xml:space="preserve">ПОСТАНОВЛЯЕТ: </w:t>
      </w:r>
    </w:p>
    <w:p w:rsidR="00A556DB" w:rsidRPr="00A556DB" w:rsidRDefault="00A556DB" w:rsidP="001E3C26">
      <w:pPr>
        <w:widowControl w:val="0"/>
        <w:suppressAutoHyphens/>
        <w:autoSpaceDE w:val="0"/>
        <w:autoSpaceDN w:val="0"/>
        <w:adjustRightInd w:val="0"/>
        <w:spacing w:after="0" w:line="240" w:lineRule="auto"/>
        <w:ind w:firstLine="709"/>
        <w:jc w:val="both"/>
        <w:rPr>
          <w:rFonts w:ascii="Arial" w:eastAsia="Lucida Sans Unicode" w:hAnsi="Arial" w:cs="Arial"/>
          <w:bCs/>
          <w:sz w:val="28"/>
          <w:szCs w:val="28"/>
          <w:lang w:eastAsia="ru-RU"/>
        </w:rPr>
      </w:pPr>
      <w:r w:rsidRPr="00A556DB">
        <w:rPr>
          <w:rFonts w:ascii="Arial" w:eastAsia="Lucida Sans Unicode" w:hAnsi="Arial" w:cs="Arial"/>
          <w:sz w:val="28"/>
          <w:szCs w:val="28"/>
          <w:lang w:eastAsia="ru-RU"/>
        </w:rPr>
        <w:t xml:space="preserve">1. </w:t>
      </w:r>
      <w:proofErr w:type="gramStart"/>
      <w:r w:rsidRPr="00A556DB">
        <w:rPr>
          <w:rFonts w:ascii="Arial" w:eastAsia="Lucida Sans Unicode" w:hAnsi="Arial" w:cs="Arial"/>
          <w:sz w:val="28"/>
          <w:szCs w:val="28"/>
          <w:lang w:eastAsia="ru-RU"/>
        </w:rPr>
        <w:t xml:space="preserve">Внести изменения </w:t>
      </w:r>
      <w:r w:rsidR="001E3C26" w:rsidRPr="00D50558">
        <w:rPr>
          <w:rFonts w:ascii="Arial" w:eastAsia="Lucida Sans Unicode" w:hAnsi="Arial" w:cs="Arial"/>
          <w:sz w:val="28"/>
          <w:szCs w:val="28"/>
          <w:lang w:eastAsia="ru-RU"/>
        </w:rPr>
        <w:t>в постановление Администрации Шумаковского сельсовета Солнцевского района Курской области</w:t>
      </w:r>
      <w:r w:rsidR="001E3C26" w:rsidRPr="00D50558">
        <w:rPr>
          <w:rFonts w:ascii="Arial" w:eastAsia="Lucida Sans Unicode" w:hAnsi="Arial" w:cs="Arial"/>
          <w:sz w:val="28"/>
          <w:szCs w:val="28"/>
          <w:lang w:eastAsia="ru-RU"/>
        </w:rPr>
        <w:t xml:space="preserve"> </w:t>
      </w:r>
      <w:r w:rsidR="001E3C26" w:rsidRPr="00D50558">
        <w:rPr>
          <w:rFonts w:ascii="Arial" w:eastAsia="Lucida Sans Unicode" w:hAnsi="Arial" w:cs="Arial"/>
          <w:sz w:val="28"/>
          <w:szCs w:val="28"/>
          <w:lang w:eastAsia="ru-RU"/>
        </w:rPr>
        <w:t xml:space="preserve"> от 25 марта 2019 года № 25 « Об утверждении Порядка формирования, ведения, ежегодного дополнения  и опубликования Перечня муниципального имущества муниципального образования «Шумаковский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001E3C26" w:rsidRPr="00D50558">
        <w:rPr>
          <w:rFonts w:ascii="Arial" w:eastAsia="Lucida Sans Unicode" w:hAnsi="Arial" w:cs="Arial"/>
          <w:sz w:val="28"/>
          <w:szCs w:val="28"/>
          <w:lang w:eastAsia="ru-RU"/>
        </w:rPr>
        <w:t xml:space="preserve"> предпринимательства»</w:t>
      </w:r>
      <w:r w:rsidR="001E3C26" w:rsidRPr="00D50558">
        <w:rPr>
          <w:rFonts w:ascii="Arial" w:eastAsia="Lucida Sans Unicode" w:hAnsi="Arial" w:cs="Arial"/>
          <w:sz w:val="28"/>
          <w:szCs w:val="28"/>
          <w:lang w:eastAsia="ru-RU"/>
        </w:rPr>
        <w:t xml:space="preserve"> </w:t>
      </w:r>
      <w:r w:rsidRPr="00A556DB">
        <w:rPr>
          <w:rFonts w:ascii="Arial" w:eastAsia="Lucida Sans Unicode" w:hAnsi="Arial" w:cs="Arial"/>
          <w:sz w:val="28"/>
          <w:szCs w:val="28"/>
          <w:lang w:eastAsia="ru-RU"/>
        </w:rPr>
        <w:t>изложив приложения №1, №2, №3 к постановлению в новой редакции (прилагаются).</w:t>
      </w:r>
      <w:r w:rsidRPr="00A556DB">
        <w:rPr>
          <w:rFonts w:ascii="Arial" w:eastAsia="Lucida Sans Unicode" w:hAnsi="Arial" w:cs="Arial"/>
          <w:sz w:val="28"/>
          <w:szCs w:val="28"/>
          <w:lang w:eastAsia="ru-RU"/>
        </w:rPr>
        <w:tab/>
      </w:r>
    </w:p>
    <w:p w:rsidR="00A556DB" w:rsidRPr="00A556DB" w:rsidRDefault="00A556DB" w:rsidP="00A556DB">
      <w:pPr>
        <w:widowControl w:val="0"/>
        <w:suppressAutoHyphens/>
        <w:spacing w:after="0" w:line="240" w:lineRule="auto"/>
        <w:ind w:firstLine="709"/>
        <w:jc w:val="both"/>
        <w:rPr>
          <w:rFonts w:ascii="Arial" w:eastAsia="Lucida Sans Unicode" w:hAnsi="Arial" w:cs="Arial"/>
          <w:sz w:val="28"/>
          <w:szCs w:val="28"/>
          <w:lang w:eastAsia="ru-RU"/>
        </w:rPr>
      </w:pPr>
      <w:r w:rsidRPr="00A556DB">
        <w:rPr>
          <w:rFonts w:ascii="Arial" w:eastAsia="Lucida Sans Unicode" w:hAnsi="Arial" w:cs="Arial"/>
          <w:sz w:val="28"/>
          <w:szCs w:val="28"/>
          <w:lang w:eastAsia="ru-RU"/>
        </w:rPr>
        <w:t xml:space="preserve">2. </w:t>
      </w:r>
      <w:proofErr w:type="gramStart"/>
      <w:r w:rsidRPr="00A556DB">
        <w:rPr>
          <w:rFonts w:ascii="Arial" w:eastAsia="Lucida Sans Unicode" w:hAnsi="Arial" w:cs="Arial"/>
          <w:sz w:val="28"/>
          <w:szCs w:val="28"/>
          <w:lang w:eastAsia="ru-RU"/>
        </w:rPr>
        <w:t>Контроль за</w:t>
      </w:r>
      <w:proofErr w:type="gramEnd"/>
      <w:r w:rsidRPr="00A556DB">
        <w:rPr>
          <w:rFonts w:ascii="Arial" w:eastAsia="Lucida Sans Unicode" w:hAnsi="Arial" w:cs="Arial"/>
          <w:sz w:val="28"/>
          <w:szCs w:val="28"/>
          <w:lang w:eastAsia="ru-RU"/>
        </w:rPr>
        <w:t xml:space="preserve"> выполнением настоящего постановления </w:t>
      </w:r>
      <w:r w:rsidR="001E3C26" w:rsidRPr="00D50558">
        <w:rPr>
          <w:rFonts w:ascii="Arial" w:eastAsia="Lucida Sans Unicode" w:hAnsi="Arial" w:cs="Arial"/>
          <w:sz w:val="28"/>
          <w:szCs w:val="28"/>
          <w:lang w:eastAsia="ru-RU"/>
        </w:rPr>
        <w:t>оставляю за собой.</w:t>
      </w:r>
    </w:p>
    <w:p w:rsidR="00D50558" w:rsidRDefault="00A556DB" w:rsidP="00D50558">
      <w:pPr>
        <w:widowControl w:val="0"/>
        <w:suppressAutoHyphens/>
        <w:spacing w:after="0" w:line="240" w:lineRule="auto"/>
        <w:ind w:firstLine="709"/>
        <w:jc w:val="both"/>
        <w:rPr>
          <w:rFonts w:ascii="Arial" w:eastAsia="Lucida Sans Unicode" w:hAnsi="Arial" w:cs="Arial"/>
          <w:color w:val="000000"/>
          <w:sz w:val="28"/>
          <w:szCs w:val="28"/>
          <w:lang w:eastAsia="ru-RU"/>
        </w:rPr>
      </w:pPr>
      <w:r w:rsidRPr="00A556DB">
        <w:rPr>
          <w:rFonts w:ascii="Arial" w:eastAsia="Lucida Sans Unicode" w:hAnsi="Arial" w:cs="Arial"/>
          <w:color w:val="000000"/>
          <w:sz w:val="28"/>
          <w:szCs w:val="28"/>
          <w:lang w:eastAsia="ru-RU"/>
        </w:rPr>
        <w:t>3. Постановление вступает в силу со дня его подписания и п</w:t>
      </w:r>
      <w:r w:rsidRPr="00A556DB">
        <w:rPr>
          <w:rFonts w:ascii="Arial" w:eastAsia="Calibri" w:hAnsi="Arial" w:cs="Arial"/>
          <w:color w:val="000000"/>
          <w:sz w:val="28"/>
          <w:szCs w:val="28"/>
        </w:rPr>
        <w:t xml:space="preserve">одлежит обязательному опубликованию в средствах массовой информации, а также размещению в сети «Интернет» </w:t>
      </w:r>
      <w:r w:rsidRPr="00A556DB">
        <w:rPr>
          <w:rFonts w:ascii="Arial" w:eastAsia="Lucida Sans Unicode" w:hAnsi="Arial" w:cs="Arial"/>
          <w:color w:val="000000"/>
          <w:sz w:val="28"/>
          <w:szCs w:val="28"/>
          <w:lang w:eastAsia="ru-RU"/>
        </w:rPr>
        <w:t xml:space="preserve">на официальном сайте муниципального </w:t>
      </w:r>
      <w:r w:rsidR="001E3C26" w:rsidRPr="00D50558">
        <w:rPr>
          <w:rFonts w:ascii="Arial" w:eastAsia="Lucida Sans Unicode" w:hAnsi="Arial" w:cs="Arial"/>
          <w:color w:val="000000"/>
          <w:sz w:val="28"/>
          <w:szCs w:val="28"/>
          <w:lang w:eastAsia="ru-RU"/>
        </w:rPr>
        <w:t>образования  «Шумаковский сельсовет»</w:t>
      </w:r>
      <w:r w:rsidRPr="00A556DB">
        <w:rPr>
          <w:rFonts w:ascii="Arial" w:eastAsia="Lucida Sans Unicode" w:hAnsi="Arial" w:cs="Arial"/>
          <w:color w:val="000000"/>
          <w:sz w:val="28"/>
          <w:szCs w:val="28"/>
          <w:lang w:eastAsia="ru-RU"/>
        </w:rPr>
        <w:t xml:space="preserve"> </w:t>
      </w:r>
      <w:r w:rsidR="001E3C26" w:rsidRPr="00D50558">
        <w:rPr>
          <w:rFonts w:ascii="Arial" w:eastAsia="Lucida Sans Unicode" w:hAnsi="Arial" w:cs="Arial"/>
          <w:color w:val="000000"/>
          <w:sz w:val="28"/>
          <w:szCs w:val="28"/>
          <w:lang w:eastAsia="ru-RU"/>
        </w:rPr>
        <w:t xml:space="preserve">Солнцевского район </w:t>
      </w:r>
      <w:r w:rsidRPr="00A556DB">
        <w:rPr>
          <w:rFonts w:ascii="Arial" w:eastAsia="Lucida Sans Unicode" w:hAnsi="Arial" w:cs="Arial"/>
          <w:color w:val="000000"/>
          <w:sz w:val="28"/>
          <w:szCs w:val="28"/>
          <w:lang w:eastAsia="ru-RU"/>
        </w:rPr>
        <w:t xml:space="preserve"> Курской области.</w:t>
      </w:r>
    </w:p>
    <w:p w:rsidR="00D50558" w:rsidRDefault="00D50558" w:rsidP="00D50558">
      <w:pPr>
        <w:widowControl w:val="0"/>
        <w:suppressAutoHyphens/>
        <w:spacing w:after="0" w:line="240" w:lineRule="auto"/>
        <w:ind w:firstLine="709"/>
        <w:jc w:val="both"/>
        <w:rPr>
          <w:rFonts w:ascii="Arial" w:eastAsia="Lucida Sans Unicode" w:hAnsi="Arial" w:cs="Arial"/>
          <w:color w:val="000000"/>
          <w:sz w:val="28"/>
          <w:szCs w:val="28"/>
          <w:lang w:eastAsia="ru-RU"/>
        </w:rPr>
      </w:pPr>
    </w:p>
    <w:p w:rsidR="00A556DB" w:rsidRPr="00A556DB" w:rsidRDefault="001E3C26" w:rsidP="00D50558">
      <w:pPr>
        <w:widowControl w:val="0"/>
        <w:suppressAutoHyphens/>
        <w:spacing w:after="0" w:line="240" w:lineRule="auto"/>
        <w:ind w:firstLine="709"/>
        <w:jc w:val="both"/>
        <w:rPr>
          <w:rFonts w:ascii="Arial" w:eastAsia="Lucida Sans Unicode" w:hAnsi="Arial" w:cs="Arial"/>
          <w:sz w:val="28"/>
          <w:szCs w:val="28"/>
          <w:lang w:eastAsia="ru-RU"/>
        </w:rPr>
      </w:pPr>
      <w:proofErr w:type="spellStart"/>
      <w:r w:rsidRPr="00D50558">
        <w:rPr>
          <w:rFonts w:ascii="Arial" w:eastAsia="Lucida Sans Unicode" w:hAnsi="Arial" w:cs="Arial"/>
          <w:sz w:val="28"/>
          <w:szCs w:val="28"/>
          <w:lang w:eastAsia="ru-RU"/>
        </w:rPr>
        <w:t>И.о</w:t>
      </w:r>
      <w:proofErr w:type="gramStart"/>
      <w:r w:rsidRPr="00D50558">
        <w:rPr>
          <w:rFonts w:ascii="Arial" w:eastAsia="Lucida Sans Unicode" w:hAnsi="Arial" w:cs="Arial"/>
          <w:sz w:val="28"/>
          <w:szCs w:val="28"/>
          <w:lang w:eastAsia="ru-RU"/>
        </w:rPr>
        <w:t>.Г</w:t>
      </w:r>
      <w:proofErr w:type="gramEnd"/>
      <w:r w:rsidRPr="00D50558">
        <w:rPr>
          <w:rFonts w:ascii="Arial" w:eastAsia="Lucida Sans Unicode" w:hAnsi="Arial" w:cs="Arial"/>
          <w:sz w:val="28"/>
          <w:szCs w:val="28"/>
          <w:lang w:eastAsia="ru-RU"/>
        </w:rPr>
        <w:t>лавы</w:t>
      </w:r>
      <w:proofErr w:type="spellEnd"/>
      <w:r w:rsidRPr="00D50558">
        <w:rPr>
          <w:rFonts w:ascii="Arial" w:eastAsia="Lucida Sans Unicode" w:hAnsi="Arial" w:cs="Arial"/>
          <w:sz w:val="28"/>
          <w:szCs w:val="28"/>
          <w:lang w:eastAsia="ru-RU"/>
        </w:rPr>
        <w:t xml:space="preserve"> Шумаковского </w:t>
      </w:r>
      <w:r w:rsidR="00A05438" w:rsidRPr="00D50558">
        <w:rPr>
          <w:rFonts w:ascii="Arial" w:eastAsia="Lucida Sans Unicode" w:hAnsi="Arial" w:cs="Arial"/>
          <w:sz w:val="28"/>
          <w:szCs w:val="28"/>
          <w:lang w:eastAsia="ru-RU"/>
        </w:rPr>
        <w:t xml:space="preserve">сельсовета </w:t>
      </w:r>
      <w:r w:rsidR="00A05438" w:rsidRPr="00D50558">
        <w:rPr>
          <w:rFonts w:ascii="Arial" w:eastAsia="Lucida Sans Unicode" w:hAnsi="Arial" w:cs="Arial"/>
          <w:sz w:val="28"/>
          <w:szCs w:val="28"/>
          <w:lang w:eastAsia="ru-RU"/>
        </w:rPr>
        <w:tab/>
      </w:r>
      <w:r w:rsidR="00D50558">
        <w:rPr>
          <w:rFonts w:ascii="Arial" w:eastAsia="Lucida Sans Unicode" w:hAnsi="Arial" w:cs="Arial"/>
          <w:sz w:val="28"/>
          <w:szCs w:val="28"/>
          <w:lang w:eastAsia="ru-RU"/>
        </w:rPr>
        <w:t xml:space="preserve">                </w:t>
      </w:r>
      <w:proofErr w:type="spellStart"/>
      <w:r w:rsidR="00A05438" w:rsidRPr="00D50558">
        <w:rPr>
          <w:rFonts w:ascii="Arial" w:eastAsia="Lucida Sans Unicode" w:hAnsi="Arial" w:cs="Arial"/>
          <w:sz w:val="28"/>
          <w:szCs w:val="28"/>
          <w:lang w:eastAsia="ru-RU"/>
        </w:rPr>
        <w:t>Л.А.Махортова</w:t>
      </w:r>
      <w:proofErr w:type="spellEnd"/>
    </w:p>
    <w:p w:rsidR="00D50558" w:rsidRDefault="00D50558" w:rsidP="00A556DB">
      <w:pPr>
        <w:widowControl w:val="0"/>
        <w:suppressAutoHyphens/>
        <w:spacing w:after="0" w:line="240" w:lineRule="auto"/>
        <w:ind w:left="4536"/>
        <w:jc w:val="both"/>
        <w:rPr>
          <w:rFonts w:ascii="Times New Roman" w:eastAsia="Lucida Sans Unicode" w:hAnsi="Times New Roman" w:cs="Times New Roman"/>
          <w:color w:val="000000"/>
          <w:sz w:val="26"/>
          <w:szCs w:val="26"/>
          <w:lang w:eastAsia="ru-RU"/>
        </w:rPr>
      </w:pPr>
    </w:p>
    <w:p w:rsidR="00A556DB" w:rsidRPr="00A556DB" w:rsidRDefault="00A556DB" w:rsidP="00A556DB">
      <w:pPr>
        <w:widowControl w:val="0"/>
        <w:suppressAutoHyphens/>
        <w:spacing w:after="0" w:line="240" w:lineRule="auto"/>
        <w:ind w:left="4536"/>
        <w:jc w:val="both"/>
        <w:rPr>
          <w:rFonts w:ascii="Times New Roman" w:eastAsia="Lucida Sans Unicode" w:hAnsi="Times New Roman" w:cs="Times New Roman"/>
          <w:sz w:val="26"/>
          <w:szCs w:val="26"/>
          <w:lang w:eastAsia="ru-RU"/>
        </w:rPr>
      </w:pPr>
      <w:bookmarkStart w:id="0" w:name="_GoBack"/>
      <w:bookmarkEnd w:id="0"/>
      <w:r w:rsidRPr="00A556DB">
        <w:rPr>
          <w:rFonts w:ascii="Times New Roman" w:eastAsia="Lucida Sans Unicode" w:hAnsi="Times New Roman" w:cs="Times New Roman"/>
          <w:color w:val="000000"/>
          <w:sz w:val="26"/>
          <w:szCs w:val="26"/>
          <w:lang w:eastAsia="ru-RU"/>
        </w:rPr>
        <w:lastRenderedPageBreak/>
        <w:t>Приложение №1 к постановлению Администрации</w:t>
      </w:r>
      <w:r w:rsidR="00A05438">
        <w:rPr>
          <w:rFonts w:ascii="Times New Roman" w:eastAsia="Lucida Sans Unicode" w:hAnsi="Times New Roman" w:cs="Times New Roman"/>
          <w:color w:val="000000"/>
          <w:sz w:val="26"/>
          <w:szCs w:val="26"/>
          <w:lang w:eastAsia="ru-RU"/>
        </w:rPr>
        <w:t xml:space="preserve"> Шумаковского сельсовета </w:t>
      </w:r>
      <w:r w:rsidRPr="00A556DB">
        <w:rPr>
          <w:rFonts w:ascii="Times New Roman" w:eastAsia="Lucida Sans Unicode" w:hAnsi="Times New Roman" w:cs="Times New Roman"/>
          <w:color w:val="000000"/>
          <w:sz w:val="26"/>
          <w:szCs w:val="26"/>
          <w:lang w:eastAsia="ru-RU"/>
        </w:rPr>
        <w:t xml:space="preserve"> Солнцевского района Курской области </w:t>
      </w:r>
      <w:proofErr w:type="spellStart"/>
      <w:r w:rsidR="00A05438" w:rsidRPr="00A05438">
        <w:rPr>
          <w:rFonts w:ascii="Times New Roman" w:eastAsia="Lucida Sans Unicode" w:hAnsi="Times New Roman" w:cs="Times New Roman"/>
          <w:color w:val="000000"/>
          <w:sz w:val="26"/>
          <w:szCs w:val="26"/>
          <w:lang w:eastAsia="ru-RU"/>
        </w:rPr>
        <w:t>от</w:t>
      </w:r>
      <w:proofErr w:type="spellEnd"/>
      <w:r w:rsidR="00A05438" w:rsidRPr="00A05438">
        <w:rPr>
          <w:rFonts w:ascii="Times New Roman" w:eastAsia="Lucida Sans Unicode" w:hAnsi="Times New Roman" w:cs="Times New Roman"/>
          <w:color w:val="000000"/>
          <w:sz w:val="26"/>
          <w:szCs w:val="26"/>
          <w:lang w:eastAsia="ru-RU"/>
        </w:rPr>
        <w:t xml:space="preserve"> 25 марта 2019 года № 25 </w:t>
      </w:r>
      <w:r w:rsidRPr="00A556DB">
        <w:rPr>
          <w:rFonts w:ascii="Times New Roman" w:eastAsia="Lucida Sans Unicode" w:hAnsi="Times New Roman" w:cs="Times New Roman"/>
          <w:sz w:val="26"/>
          <w:szCs w:val="26"/>
          <w:lang w:eastAsia="ru-RU"/>
        </w:rPr>
        <w:t xml:space="preserve">в редакции постановления Администрации </w:t>
      </w:r>
      <w:r w:rsidR="00A05438">
        <w:rPr>
          <w:rFonts w:ascii="Times New Roman" w:eastAsia="Lucida Sans Unicode" w:hAnsi="Times New Roman" w:cs="Times New Roman"/>
          <w:sz w:val="26"/>
          <w:szCs w:val="26"/>
          <w:lang w:eastAsia="ru-RU"/>
        </w:rPr>
        <w:t xml:space="preserve">Шумаковского сельсовета </w:t>
      </w:r>
      <w:r w:rsidRPr="00A556DB">
        <w:rPr>
          <w:rFonts w:ascii="Times New Roman" w:eastAsia="Lucida Sans Unicode" w:hAnsi="Times New Roman" w:cs="Times New Roman"/>
          <w:sz w:val="26"/>
          <w:szCs w:val="26"/>
          <w:lang w:eastAsia="ru-RU"/>
        </w:rPr>
        <w:t xml:space="preserve">Солнцевского района Курской области </w:t>
      </w:r>
    </w:p>
    <w:p w:rsidR="00A556DB" w:rsidRPr="00A556DB" w:rsidRDefault="00A556DB" w:rsidP="00A556DB">
      <w:pPr>
        <w:widowControl w:val="0"/>
        <w:suppressAutoHyphens/>
        <w:spacing w:after="0" w:line="240" w:lineRule="auto"/>
        <w:ind w:left="4536"/>
        <w:contextualSpacing/>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jc w:val="center"/>
        <w:rPr>
          <w:rFonts w:ascii="Times New Roman" w:eastAsia="Lucida Sans Unicode" w:hAnsi="Times New Roman" w:cs="Times New Roman"/>
          <w:b/>
          <w:bCs/>
          <w:sz w:val="26"/>
          <w:szCs w:val="26"/>
          <w:lang w:eastAsia="ru-RU"/>
        </w:rPr>
      </w:pPr>
      <w:r w:rsidRPr="00A556DB">
        <w:rPr>
          <w:rFonts w:ascii="Times New Roman" w:eastAsia="Lucida Sans Unicode" w:hAnsi="Times New Roman" w:cs="Times New Roman"/>
          <w:b/>
          <w:bCs/>
          <w:sz w:val="26"/>
          <w:szCs w:val="26"/>
          <w:lang w:eastAsia="ru-RU"/>
        </w:rPr>
        <w:t>Порядок формирования, ведения,</w:t>
      </w:r>
    </w:p>
    <w:p w:rsidR="00A556DB" w:rsidRPr="00A556DB" w:rsidRDefault="00A556DB" w:rsidP="00A556DB">
      <w:pPr>
        <w:widowControl w:val="0"/>
        <w:suppressAutoHyphens/>
        <w:autoSpaceDE w:val="0"/>
        <w:autoSpaceDN w:val="0"/>
        <w:adjustRightInd w:val="0"/>
        <w:spacing w:after="0" w:line="240" w:lineRule="auto"/>
        <w:jc w:val="center"/>
        <w:rPr>
          <w:rFonts w:ascii="Times New Roman" w:eastAsia="Lucida Sans Unicode" w:hAnsi="Times New Roman" w:cs="Times New Roman"/>
          <w:b/>
          <w:bCs/>
          <w:sz w:val="26"/>
          <w:szCs w:val="26"/>
          <w:lang w:eastAsia="ru-RU"/>
        </w:rPr>
      </w:pPr>
      <w:r w:rsidRPr="00A556DB">
        <w:rPr>
          <w:rFonts w:ascii="Times New Roman" w:eastAsia="Lucida Sans Unicode" w:hAnsi="Times New Roman" w:cs="Times New Roman"/>
          <w:b/>
          <w:bCs/>
          <w:sz w:val="26"/>
          <w:szCs w:val="26"/>
          <w:lang w:eastAsia="ru-RU"/>
        </w:rPr>
        <w:t>ежегодного дополнения и опубликования</w:t>
      </w:r>
    </w:p>
    <w:p w:rsidR="00A556DB" w:rsidRPr="00A556DB" w:rsidRDefault="00A556DB" w:rsidP="00A556DB">
      <w:pPr>
        <w:widowControl w:val="0"/>
        <w:suppressAutoHyphens/>
        <w:spacing w:after="0" w:line="240" w:lineRule="auto"/>
        <w:jc w:val="center"/>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b/>
          <w:bCs/>
          <w:sz w:val="26"/>
          <w:szCs w:val="26"/>
          <w:lang w:eastAsia="ru-RU"/>
        </w:rPr>
        <w:t xml:space="preserve">муниципального имущества муниципального образования </w:t>
      </w:r>
      <w:r w:rsidR="00A05438">
        <w:rPr>
          <w:rFonts w:ascii="Times New Roman" w:eastAsia="Lucida Sans Unicode" w:hAnsi="Times New Roman" w:cs="Times New Roman"/>
          <w:b/>
          <w:bCs/>
          <w:sz w:val="26"/>
          <w:szCs w:val="26"/>
          <w:lang w:eastAsia="ru-RU"/>
        </w:rPr>
        <w:t xml:space="preserve"> «Шумаковский сельсовет» Солнцевского района </w:t>
      </w:r>
      <w:r w:rsidRPr="00A556DB">
        <w:rPr>
          <w:rFonts w:ascii="Times New Roman" w:eastAsia="Lucida Sans Unicode" w:hAnsi="Times New Roman" w:cs="Times New Roman"/>
          <w:b/>
          <w:bCs/>
          <w:sz w:val="26"/>
          <w:szCs w:val="26"/>
          <w:lang w:eastAsia="ru-RU"/>
        </w:rPr>
        <w:t xml:space="preserve">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A556DB">
        <w:rPr>
          <w:rFonts w:ascii="Times New Roman" w:eastAsia="Lucida Sans Unicode" w:hAnsi="Times New Roman" w:cs="Times New Roman"/>
          <w:b/>
          <w:bCs/>
          <w:sz w:val="26"/>
          <w:szCs w:val="26"/>
          <w:lang w:eastAsia="ru-RU"/>
        </w:rPr>
        <w:t>самозанятым</w:t>
      </w:r>
      <w:proofErr w:type="spellEnd"/>
      <w:r w:rsidRPr="00A556DB">
        <w:rPr>
          <w:rFonts w:ascii="Times New Roman" w:eastAsia="Lucida Sans Unicode" w:hAnsi="Times New Roman" w:cs="Times New Roman"/>
          <w:b/>
          <w:bCs/>
          <w:sz w:val="26"/>
          <w:szCs w:val="26"/>
          <w:lang w:eastAsia="ru-RU"/>
        </w:rPr>
        <w:t xml:space="preserve"> гражданам</w:t>
      </w:r>
    </w:p>
    <w:p w:rsidR="00A556DB" w:rsidRPr="00A556DB" w:rsidRDefault="00A556DB" w:rsidP="00A05438">
      <w:pPr>
        <w:widowControl w:val="0"/>
        <w:suppressAutoHyphens/>
        <w:autoSpaceDE w:val="0"/>
        <w:autoSpaceDN w:val="0"/>
        <w:adjustRightInd w:val="0"/>
        <w:spacing w:after="0" w:line="240" w:lineRule="auto"/>
        <w:jc w:val="center"/>
        <w:outlineLvl w:val="0"/>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b/>
          <w:sz w:val="26"/>
          <w:szCs w:val="26"/>
          <w:lang w:eastAsia="ru-RU"/>
        </w:rPr>
        <w:t>1. Общие положения</w:t>
      </w:r>
    </w:p>
    <w:p w:rsidR="00A556DB" w:rsidRPr="00A556DB" w:rsidRDefault="00A556DB" w:rsidP="00A556DB">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sz w:val="26"/>
          <w:szCs w:val="26"/>
          <w:lang w:eastAsia="ru-RU"/>
        </w:rPr>
      </w:pPr>
      <w:proofErr w:type="gramStart"/>
      <w:r w:rsidRPr="00A556DB">
        <w:rPr>
          <w:rFonts w:ascii="Times New Roman" w:eastAsia="Lucida Sans Unicode" w:hAnsi="Times New Roman" w:cs="Times New Roman"/>
          <w:sz w:val="26"/>
          <w:szCs w:val="26"/>
          <w:lang w:eastAsia="ru-RU"/>
        </w:rPr>
        <w:t xml:space="preserve">Настоящий Порядок определяет правила формирования, ведения, ежегодного дополнения и опубликования Перечня </w:t>
      </w:r>
      <w:r w:rsidRPr="00A556DB">
        <w:rPr>
          <w:rFonts w:ascii="Times New Roman" w:eastAsia="Lucida Sans Unicode" w:hAnsi="Times New Roman" w:cs="Times New Roman"/>
          <w:bCs/>
          <w:sz w:val="26"/>
          <w:szCs w:val="26"/>
          <w:lang w:eastAsia="ru-RU"/>
        </w:rPr>
        <w:t xml:space="preserve">муниципального имущества муниципального образования </w:t>
      </w:r>
      <w:r w:rsidR="00A05438">
        <w:rPr>
          <w:rFonts w:ascii="Times New Roman" w:eastAsia="Lucida Sans Unicode" w:hAnsi="Times New Roman" w:cs="Times New Roman"/>
          <w:bCs/>
          <w:sz w:val="26"/>
          <w:szCs w:val="26"/>
          <w:lang w:eastAsia="ru-RU"/>
        </w:rPr>
        <w:t xml:space="preserve"> «Шумаковский сельсовет» Солнцевского  района </w:t>
      </w:r>
      <w:r w:rsidRPr="00A556DB">
        <w:rPr>
          <w:rFonts w:ascii="Times New Roman" w:eastAsia="Lucida Sans Unicode" w:hAnsi="Times New Roman" w:cs="Times New Roman"/>
          <w:bCs/>
          <w:sz w:val="26"/>
          <w:szCs w:val="26"/>
          <w:lang w:eastAsia="ru-RU"/>
        </w:rPr>
        <w:t>Курской области (далее – МО</w:t>
      </w:r>
      <w:r w:rsidR="00A05438">
        <w:rPr>
          <w:rFonts w:ascii="Times New Roman" w:eastAsia="Lucida Sans Unicode" w:hAnsi="Times New Roman" w:cs="Times New Roman"/>
          <w:bCs/>
          <w:sz w:val="26"/>
          <w:szCs w:val="26"/>
          <w:lang w:eastAsia="ru-RU"/>
        </w:rPr>
        <w:t xml:space="preserve"> </w:t>
      </w:r>
      <w:r w:rsidR="00A05438">
        <w:rPr>
          <w:rFonts w:ascii="Times New Roman" w:eastAsia="Lucida Sans Unicode" w:hAnsi="Times New Roman" w:cs="Times New Roman"/>
          <w:bCs/>
          <w:sz w:val="26"/>
          <w:szCs w:val="26"/>
          <w:lang w:eastAsia="ru-RU"/>
        </w:rPr>
        <w:t xml:space="preserve">«Шумаковский сельсовет» Солнцевского  района </w:t>
      </w:r>
      <w:r w:rsidR="00A05438" w:rsidRPr="00A556DB">
        <w:rPr>
          <w:rFonts w:ascii="Times New Roman" w:eastAsia="Lucida Sans Unicode" w:hAnsi="Times New Roman" w:cs="Times New Roman"/>
          <w:bCs/>
          <w:sz w:val="26"/>
          <w:szCs w:val="26"/>
          <w:lang w:eastAsia="ru-RU"/>
        </w:rPr>
        <w:t>Курской области</w:t>
      </w:r>
      <w:r w:rsidR="00A05438">
        <w:rPr>
          <w:rFonts w:ascii="Times New Roman" w:eastAsia="Lucida Sans Unicode" w:hAnsi="Times New Roman" w:cs="Times New Roman"/>
          <w:bCs/>
          <w:sz w:val="26"/>
          <w:szCs w:val="26"/>
          <w:lang w:eastAsia="ru-RU"/>
        </w:rPr>
        <w:t>)</w:t>
      </w:r>
      <w:r w:rsidRPr="00A556DB">
        <w:rPr>
          <w:rFonts w:ascii="Times New Roman" w:eastAsia="Lucida Sans Unicode" w:hAnsi="Times New Roman" w:cs="Times New Roman"/>
          <w:bCs/>
          <w:sz w:val="26"/>
          <w:szCs w:val="26"/>
          <w:lang w:eastAsia="ru-RU"/>
        </w:rPr>
        <w:t>,</w:t>
      </w:r>
      <w:r w:rsidRPr="00A556DB">
        <w:rPr>
          <w:rFonts w:ascii="Times New Roman" w:eastAsia="Lucida Sans Unicode" w:hAnsi="Times New Roman" w:cs="Times New Roman"/>
          <w:sz w:val="26"/>
          <w:szCs w:val="26"/>
          <w:lang w:eastAsia="ru-RU"/>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A556DB">
        <w:rPr>
          <w:rFonts w:ascii="Times New Roman" w:eastAsia="Lucida Sans Unicode" w:hAnsi="Times New Roman" w:cs="Times New Roman"/>
          <w:sz w:val="26"/>
          <w:szCs w:val="26"/>
          <w:lang w:eastAsia="ru-RU"/>
        </w:rPr>
        <w:t>самозанятым</w:t>
      </w:r>
      <w:proofErr w:type="spellEnd"/>
      <w:r w:rsidRPr="00A556DB">
        <w:rPr>
          <w:rFonts w:ascii="Times New Roman" w:eastAsia="Lucida Sans Unicode" w:hAnsi="Times New Roman" w:cs="Times New Roman"/>
          <w:sz w:val="26"/>
          <w:szCs w:val="26"/>
          <w:lang w:eastAsia="ru-RU"/>
        </w:rPr>
        <w:t xml:space="preserve"> гражданам (далее – Перечень), требования</w:t>
      </w:r>
      <w:proofErr w:type="gramEnd"/>
      <w:r w:rsidRPr="00A556DB">
        <w:rPr>
          <w:rFonts w:ascii="Times New Roman" w:eastAsia="Lucida Sans Unicode" w:hAnsi="Times New Roman" w:cs="Times New Roman"/>
          <w:sz w:val="26"/>
          <w:szCs w:val="26"/>
          <w:lang w:eastAsia="ru-RU"/>
        </w:rPr>
        <w:t xml:space="preserve">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contextualSpacing/>
        <w:jc w:val="center"/>
        <w:outlineLvl w:val="0"/>
        <w:rPr>
          <w:rFonts w:ascii="Times New Roman" w:eastAsia="Lucida Sans Unicode" w:hAnsi="Times New Roman" w:cs="Times New Roman"/>
          <w:b/>
          <w:sz w:val="26"/>
          <w:szCs w:val="26"/>
          <w:lang w:eastAsia="ru-RU"/>
        </w:rPr>
      </w:pPr>
      <w:r w:rsidRPr="00A556DB">
        <w:rPr>
          <w:rFonts w:ascii="Times New Roman" w:eastAsia="Lucida Sans Unicode" w:hAnsi="Times New Roman" w:cs="Times New Roman"/>
          <w:b/>
          <w:sz w:val="26"/>
          <w:szCs w:val="26"/>
          <w:lang w:eastAsia="ru-RU"/>
        </w:rPr>
        <w:t xml:space="preserve">2. Цели создания и основные принципы формирования, </w:t>
      </w:r>
      <w:r w:rsidRPr="00A556DB">
        <w:rPr>
          <w:rFonts w:ascii="Times New Roman" w:eastAsia="Lucida Sans Unicode" w:hAnsi="Times New Roman" w:cs="Times New Roman"/>
          <w:b/>
          <w:sz w:val="26"/>
          <w:szCs w:val="26"/>
          <w:lang w:eastAsia="ru-RU"/>
        </w:rPr>
        <w:br/>
        <w:t>ведения, ежегодного дополнения и опубликования Перечня</w:t>
      </w:r>
    </w:p>
    <w:p w:rsidR="00A556DB" w:rsidRPr="00A556DB" w:rsidRDefault="00A556DB" w:rsidP="00A556DB">
      <w:pPr>
        <w:widowControl w:val="0"/>
        <w:suppressAutoHyphens/>
        <w:autoSpaceDE w:val="0"/>
        <w:autoSpaceDN w:val="0"/>
        <w:adjustRightInd w:val="0"/>
        <w:spacing w:after="0" w:line="240" w:lineRule="auto"/>
        <w:jc w:val="both"/>
        <w:rPr>
          <w:rFonts w:ascii="Times New Roman" w:eastAsia="Lucida Sans Unicode" w:hAnsi="Times New Roman" w:cs="Times New Roman"/>
          <w:sz w:val="26"/>
          <w:szCs w:val="26"/>
          <w:lang w:eastAsia="ru-RU"/>
        </w:rPr>
      </w:pPr>
    </w:p>
    <w:p w:rsidR="00A556DB" w:rsidRPr="00A556DB" w:rsidRDefault="00A556DB" w:rsidP="00A556DB">
      <w:pPr>
        <w:widowControl w:val="0"/>
        <w:numPr>
          <w:ilvl w:val="1"/>
          <w:numId w:val="2"/>
        </w:numPr>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6"/>
          <w:szCs w:val="26"/>
          <w:lang w:eastAsia="ru-RU"/>
        </w:rPr>
      </w:pPr>
      <w:proofErr w:type="gramStart"/>
      <w:r w:rsidRPr="00A556DB">
        <w:rPr>
          <w:rFonts w:ascii="Times New Roman" w:eastAsia="Lucida Sans Unicode" w:hAnsi="Times New Roman" w:cs="Times New Roman"/>
          <w:sz w:val="26"/>
          <w:szCs w:val="26"/>
          <w:lang w:eastAsia="ru-RU"/>
        </w:rPr>
        <w:t xml:space="preserve">В Перечне содержатся сведения о </w:t>
      </w:r>
      <w:r w:rsidRPr="00A556DB">
        <w:rPr>
          <w:rFonts w:ascii="Times New Roman" w:eastAsia="Lucida Sans Unicode" w:hAnsi="Times New Roman" w:cs="Times New Roman"/>
          <w:bCs/>
          <w:sz w:val="26"/>
          <w:szCs w:val="26"/>
          <w:lang w:eastAsia="ru-RU"/>
        </w:rPr>
        <w:t xml:space="preserve">муниципальном имуществе МО </w:t>
      </w:r>
      <w:r w:rsidR="00143503">
        <w:rPr>
          <w:rFonts w:ascii="Times New Roman" w:eastAsia="Lucida Sans Unicode" w:hAnsi="Times New Roman" w:cs="Times New Roman"/>
          <w:bCs/>
          <w:sz w:val="26"/>
          <w:szCs w:val="26"/>
          <w:lang w:eastAsia="ru-RU"/>
        </w:rPr>
        <w:t>«Шумаковский сельсовет» Солнцевского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bCs/>
          <w:sz w:val="26"/>
          <w:szCs w:val="26"/>
          <w:lang w:eastAsia="ru-RU"/>
        </w:rPr>
        <w:t>района</w:t>
      </w:r>
      <w:r w:rsidRPr="00A556DB">
        <w:rPr>
          <w:rFonts w:ascii="Times New Roman" w:eastAsia="Lucida Sans Unicode" w:hAnsi="Times New Roman" w:cs="Times New Roman"/>
          <w:bCs/>
          <w:sz w:val="26"/>
          <w:szCs w:val="26"/>
          <w:lang w:eastAsia="ru-RU"/>
        </w:rPr>
        <w:t xml:space="preserve"> Курской области,</w:t>
      </w:r>
      <w:r w:rsidRPr="00A556DB">
        <w:rPr>
          <w:rFonts w:ascii="Times New Roman" w:eastAsia="Lucida Sans Unicode" w:hAnsi="Times New Roman" w:cs="Times New Roman"/>
          <w:sz w:val="26"/>
          <w:szCs w:val="26"/>
          <w:lang w:eastAsia="ru-RU"/>
        </w:rPr>
        <w:t xml:space="preserve"> свободном от прав третьих лиц (</w:t>
      </w:r>
      <w:r w:rsidRPr="00A556DB">
        <w:rPr>
          <w:rFonts w:ascii="Times New Roman" w:eastAsia="Lucida Sans Unicode" w:hAnsi="Times New Roman" w:cs="Times New Roman"/>
          <w:bCs/>
          <w:sz w:val="26"/>
          <w:szCs w:val="26"/>
          <w:lang w:eastAsia="ru-RU"/>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A556DB">
        <w:rPr>
          <w:rFonts w:ascii="Times New Roman" w:eastAsia="Lucida Sans Unicode" w:hAnsi="Times New Roman" w:cs="Times New Roman"/>
          <w:sz w:val="26"/>
          <w:szCs w:val="26"/>
          <w:lang w:eastAsia="ru-RU"/>
        </w:rPr>
        <w:t>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w:t>
      </w:r>
      <w:proofErr w:type="gramEnd"/>
      <w:r w:rsidRPr="00A556DB">
        <w:rPr>
          <w:rFonts w:ascii="Times New Roman" w:eastAsia="Lucida Sans Unicode" w:hAnsi="Times New Roman" w:cs="Times New Roman"/>
          <w:sz w:val="26"/>
          <w:szCs w:val="26"/>
          <w:lang w:eastAsia="ru-RU"/>
        </w:rPr>
        <w:t xml:space="preserve"> </w:t>
      </w:r>
      <w:proofErr w:type="gramStart"/>
      <w:r w:rsidRPr="00A556DB">
        <w:rPr>
          <w:rFonts w:ascii="Times New Roman" w:eastAsia="Lucida Sans Unicode" w:hAnsi="Times New Roman" w:cs="Times New Roman"/>
          <w:sz w:val="26"/>
          <w:szCs w:val="26"/>
          <w:lang w:eastAsia="ru-RU"/>
        </w:rPr>
        <w:t>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w:t>
      </w:r>
      <w:r w:rsidRPr="00A556DB">
        <w:rPr>
          <w:rFonts w:ascii="Times New Roman" w:eastAsia="Lucida Sans Unicode" w:hAnsi="Times New Roman" w:cs="Times New Roman"/>
          <w:sz w:val="26"/>
          <w:szCs w:val="26"/>
          <w:lang w:eastAsia="ru-RU"/>
        </w:rPr>
        <w:lastRenderedPageBreak/>
        <w:t>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A556DB">
        <w:rPr>
          <w:rFonts w:ascii="Times New Roman" w:eastAsia="Lucida Sans Unicode" w:hAnsi="Times New Roman" w:cs="Times New Roman"/>
          <w:sz w:val="26"/>
          <w:szCs w:val="26"/>
          <w:lang w:eastAsia="ru-RU"/>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2.2. Формирование Перечня осуществляется в целях:</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2.2.2. Предоставления имущества, принадлежащего на праве собственности МО</w:t>
      </w:r>
      <w:r w:rsidR="00143503">
        <w:rPr>
          <w:rFonts w:ascii="Times New Roman" w:eastAsia="Lucida Sans Unicode" w:hAnsi="Times New Roman" w:cs="Times New Roman"/>
          <w:sz w:val="26"/>
          <w:szCs w:val="26"/>
          <w:lang w:eastAsia="ru-RU"/>
        </w:rPr>
        <w:t xml:space="preserve"> «Шумаковский сельсовет» </w:t>
      </w:r>
      <w:r w:rsidRPr="00A556DB">
        <w:rPr>
          <w:rFonts w:ascii="Times New Roman" w:eastAsia="Lucida Sans Unicode" w:hAnsi="Times New Roman" w:cs="Times New Roman"/>
          <w:bCs/>
          <w:sz w:val="26"/>
          <w:szCs w:val="26"/>
          <w:lang w:eastAsia="ru-RU"/>
        </w:rPr>
        <w:t>Солнцевск</w:t>
      </w:r>
      <w:r w:rsidR="00143503">
        <w:rPr>
          <w:rFonts w:ascii="Times New Roman" w:eastAsia="Lucida Sans Unicode" w:hAnsi="Times New Roman" w:cs="Times New Roman"/>
          <w:bCs/>
          <w:sz w:val="26"/>
          <w:szCs w:val="26"/>
          <w:lang w:eastAsia="ru-RU"/>
        </w:rPr>
        <w:t>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sz w:val="26"/>
          <w:szCs w:val="26"/>
          <w:lang w:eastAsia="ru-RU"/>
        </w:rPr>
        <w:t>района</w:t>
      </w:r>
      <w:r w:rsidRPr="00A556DB">
        <w:rPr>
          <w:rFonts w:ascii="Times New Roman" w:eastAsia="Lucida Sans Unicode" w:hAnsi="Times New Roman" w:cs="Times New Roman"/>
          <w:sz w:val="26"/>
          <w:szCs w:val="26"/>
          <w:lang w:eastAsia="ru-RU"/>
        </w:rPr>
        <w:t xml:space="preserve"> Курской области во владение и (или) пользование на долгосрочной основе (в том числе </w:t>
      </w:r>
      <w:proofErr w:type="spellStart"/>
      <w:r w:rsidRPr="00A556DB">
        <w:rPr>
          <w:rFonts w:ascii="Times New Roman" w:eastAsia="Lucida Sans Unicode" w:hAnsi="Times New Roman" w:cs="Times New Roman"/>
          <w:sz w:val="26"/>
          <w:szCs w:val="26"/>
          <w:lang w:eastAsia="ru-RU"/>
        </w:rPr>
        <w:t>возмездно</w:t>
      </w:r>
      <w:proofErr w:type="spellEnd"/>
      <w:r w:rsidRPr="00A556DB">
        <w:rPr>
          <w:rFonts w:ascii="Times New Roman" w:eastAsia="Lucida Sans Unicode" w:hAnsi="Times New Roman" w:cs="Times New Roman"/>
          <w:sz w:val="26"/>
          <w:szCs w:val="26"/>
          <w:lang w:eastAsia="ru-RU"/>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2.2.3. Реализации полномочий органов местного самоуправления МО </w:t>
      </w:r>
      <w:r w:rsidR="00143503">
        <w:rPr>
          <w:rFonts w:ascii="Times New Roman" w:eastAsia="Lucida Sans Unicode" w:hAnsi="Times New Roman" w:cs="Times New Roman"/>
          <w:sz w:val="26"/>
          <w:szCs w:val="26"/>
          <w:lang w:eastAsia="ru-RU"/>
        </w:rPr>
        <w:t xml:space="preserve">«Шумаковский сельсовет»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sz w:val="26"/>
          <w:szCs w:val="26"/>
          <w:lang w:eastAsia="ru-RU"/>
        </w:rPr>
        <w:t xml:space="preserve">района </w:t>
      </w:r>
      <w:r w:rsidRPr="00A556DB">
        <w:rPr>
          <w:rFonts w:ascii="Times New Roman" w:eastAsia="Lucida Sans Unicode" w:hAnsi="Times New Roman" w:cs="Times New Roman"/>
          <w:sz w:val="26"/>
          <w:szCs w:val="26"/>
          <w:lang w:eastAsia="ru-RU"/>
        </w:rPr>
        <w:t>Курской области в сфере оказания имущественной поддержки субъектам малого и среднего предпринимательства.</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 xml:space="preserve">2.2.4. Повышения эффективности управления муниципальным имуществом, находящимся в собственности самоуправления МО </w:t>
      </w:r>
      <w:r w:rsidR="00143503">
        <w:rPr>
          <w:rFonts w:ascii="Times New Roman" w:eastAsia="Lucida Sans Unicode" w:hAnsi="Times New Roman" w:cs="Times New Roman"/>
          <w:sz w:val="26"/>
          <w:szCs w:val="26"/>
          <w:lang w:eastAsia="ru-RU"/>
        </w:rPr>
        <w:t xml:space="preserve">«Шумаковский сельсовет»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sz w:val="26"/>
          <w:szCs w:val="26"/>
          <w:lang w:eastAsia="ru-RU"/>
        </w:rPr>
        <w:t xml:space="preserve">района </w:t>
      </w:r>
      <w:r w:rsidRPr="00A556DB">
        <w:rPr>
          <w:rFonts w:ascii="Times New Roman" w:eastAsia="Lucida Sans Unicode" w:hAnsi="Times New Roman" w:cs="Times New Roman"/>
          <w:sz w:val="26"/>
          <w:szCs w:val="26"/>
          <w:lang w:eastAsia="ru-RU"/>
        </w:rPr>
        <w:t xml:space="preserve"> Курской области, стимулирования развития малого и среднего предпринимательства на территории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 xml:space="preserve">района Курской области. </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2.3.    Формирование и ведение Перечня основывается на следующих основных принципах:</w:t>
      </w:r>
    </w:p>
    <w:p w:rsidR="00A556DB" w:rsidRPr="00A556DB" w:rsidRDefault="00A556DB" w:rsidP="00A556DB">
      <w:pPr>
        <w:widowControl w:val="0"/>
        <w:suppressAutoHyphens/>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2.3.2. </w:t>
      </w:r>
      <w:proofErr w:type="gramStart"/>
      <w:r w:rsidRPr="00A556DB">
        <w:rPr>
          <w:rFonts w:ascii="Times New Roman" w:eastAsia="Lucida Sans Unicode" w:hAnsi="Times New Roman" w:cs="Times New Roman"/>
          <w:sz w:val="26"/>
          <w:szCs w:val="26"/>
          <w:lang w:eastAsia="ru-RU"/>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00143503">
        <w:rPr>
          <w:rFonts w:ascii="Times New Roman" w:eastAsia="Lucida Sans Unicode" w:hAnsi="Times New Roman" w:cs="Times New Roman"/>
          <w:sz w:val="26"/>
          <w:szCs w:val="26"/>
          <w:lang w:eastAsia="ru-RU"/>
        </w:rPr>
        <w:t xml:space="preserve">Шумаковского сельсовета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 xml:space="preserve">района Курской области по обеспечению взаимодействия исполнительных органов власти Курской области с территориальным органом </w:t>
      </w:r>
      <w:proofErr w:type="spellStart"/>
      <w:r w:rsidRPr="00A556DB">
        <w:rPr>
          <w:rFonts w:ascii="Times New Roman" w:eastAsia="Lucida Sans Unicode" w:hAnsi="Times New Roman" w:cs="Times New Roman"/>
          <w:sz w:val="26"/>
          <w:szCs w:val="26"/>
          <w:lang w:eastAsia="ru-RU"/>
        </w:rPr>
        <w:t>Росимущества</w:t>
      </w:r>
      <w:proofErr w:type="spellEnd"/>
      <w:r w:rsidRPr="00A556DB">
        <w:rPr>
          <w:rFonts w:ascii="Times New Roman" w:eastAsia="Lucida Sans Unicode" w:hAnsi="Times New Roman" w:cs="Times New Roman"/>
          <w:sz w:val="26"/>
          <w:szCs w:val="26"/>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A556DB" w:rsidRPr="00A556DB" w:rsidRDefault="00A556DB" w:rsidP="00A556DB">
      <w:pPr>
        <w:widowControl w:val="0"/>
        <w:suppressAutoHyphens/>
        <w:spacing w:after="0" w:line="240" w:lineRule="auto"/>
        <w:ind w:firstLine="567"/>
        <w:contextualSpacing/>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spacing w:after="0" w:line="240" w:lineRule="auto"/>
        <w:jc w:val="center"/>
        <w:rPr>
          <w:rFonts w:ascii="Times New Roman" w:eastAsia="Lucida Sans Unicode" w:hAnsi="Times New Roman" w:cs="Times New Roman"/>
          <w:b/>
          <w:sz w:val="26"/>
          <w:szCs w:val="26"/>
          <w:lang w:eastAsia="ru-RU"/>
        </w:rPr>
      </w:pPr>
      <w:r w:rsidRPr="00A556DB">
        <w:rPr>
          <w:rFonts w:ascii="Times New Roman" w:eastAsia="Lucida Sans Unicode" w:hAnsi="Times New Roman" w:cs="Times New Roman"/>
          <w:b/>
          <w:sz w:val="26"/>
          <w:szCs w:val="26"/>
          <w:lang w:eastAsia="ru-RU"/>
        </w:rPr>
        <w:t>3. Формирование, ведение Перечня, внесение в него изменений, в том числе ежегодное дополнение Перечня</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 xml:space="preserve">3.1. Перечень, изменения и ежегодное дополнение в него утверждаются постановлением Администрации </w:t>
      </w:r>
      <w:r w:rsidR="00143503">
        <w:rPr>
          <w:rFonts w:ascii="Times New Roman" w:eastAsia="Lucida Sans Unicode" w:hAnsi="Times New Roman" w:cs="Times New Roman"/>
          <w:sz w:val="26"/>
          <w:szCs w:val="26"/>
          <w:lang w:eastAsia="ru-RU"/>
        </w:rPr>
        <w:t xml:space="preserve">Шумаковского сельсовета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Pr="00A556DB">
        <w:rPr>
          <w:rFonts w:ascii="Times New Roman" w:eastAsia="Lucida Sans Unicode" w:hAnsi="Times New Roman" w:cs="Times New Roman"/>
          <w:sz w:val="26"/>
          <w:szCs w:val="26"/>
          <w:lang w:eastAsia="ru-RU"/>
        </w:rPr>
        <w:t>района Курской области (далее – уполномоченный орган).</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3.2. Формирование и ведение Перечня осуществляется Уполномоченным органом в электронной форме, а также на бумажном носителе. Уполномоченный </w:t>
      </w:r>
      <w:r w:rsidRPr="00A556DB">
        <w:rPr>
          <w:rFonts w:ascii="Times New Roman" w:eastAsia="Lucida Sans Unicode" w:hAnsi="Times New Roman" w:cs="Times New Roman"/>
          <w:sz w:val="26"/>
          <w:szCs w:val="26"/>
          <w:lang w:eastAsia="ru-RU"/>
        </w:rPr>
        <w:lastRenderedPageBreak/>
        <w:t>орган отвечает за достоверность содержащихся в Перечне сведений.</w:t>
      </w:r>
    </w:p>
    <w:p w:rsidR="00A556DB" w:rsidRPr="00A556DB" w:rsidRDefault="00A556DB" w:rsidP="00A556DB">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3.3. В Перечень вносятся сведения об имуществе, соответствующем следующим критериям:</w:t>
      </w:r>
    </w:p>
    <w:p w:rsidR="00A556DB" w:rsidRPr="00A556DB" w:rsidRDefault="00A556DB" w:rsidP="00A556DB">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3.3.1. Имущество свободно от прав третьих лиц </w:t>
      </w:r>
      <w:r w:rsidRPr="00A556DB">
        <w:rPr>
          <w:rFonts w:ascii="Times New Roman" w:eastAsia="Lucida Sans Unicode" w:hAnsi="Times New Roman" w:cs="Times New Roman"/>
          <w:bCs/>
          <w:sz w:val="26"/>
          <w:szCs w:val="26"/>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556DB">
        <w:rPr>
          <w:rFonts w:ascii="Times New Roman" w:eastAsia="Lucida Sans Unicode" w:hAnsi="Times New Roman" w:cs="Times New Roman"/>
          <w:sz w:val="26"/>
          <w:szCs w:val="26"/>
          <w:lang w:eastAsia="ru-RU"/>
        </w:rPr>
        <w:t>;</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3.3.3. Имущество не является объектом религиозного назначения;</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3.3.5. </w:t>
      </w:r>
      <w:proofErr w:type="gramStart"/>
      <w:r w:rsidRPr="00A556DB">
        <w:rPr>
          <w:rFonts w:ascii="Times New Roman" w:eastAsia="Lucida Sans Unicode" w:hAnsi="Times New Roman" w:cs="Times New Roman"/>
          <w:sz w:val="26"/>
          <w:szCs w:val="26"/>
          <w:lang w:eastAsia="ru-RU"/>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w:t>
      </w:r>
      <w:r w:rsidR="00143503">
        <w:rPr>
          <w:rFonts w:ascii="Times New Roman" w:eastAsia="Lucida Sans Unicode" w:hAnsi="Times New Roman" w:cs="Times New Roman"/>
          <w:sz w:val="26"/>
          <w:szCs w:val="26"/>
          <w:lang w:eastAsia="ru-RU"/>
        </w:rPr>
        <w:t xml:space="preserve">«Шумаковский сельсовет»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sz w:val="26"/>
          <w:szCs w:val="26"/>
          <w:lang w:eastAsia="ru-RU"/>
        </w:rPr>
        <w:t>района</w:t>
      </w:r>
      <w:r w:rsidRPr="00A556DB">
        <w:rPr>
          <w:rFonts w:ascii="Times New Roman" w:eastAsia="Lucida Sans Unicode" w:hAnsi="Times New Roman" w:cs="Times New Roman"/>
          <w:sz w:val="26"/>
          <w:szCs w:val="26"/>
          <w:lang w:eastAsia="ru-RU"/>
        </w:rPr>
        <w:t xml:space="preserve"> Курской области, предназначенного для передачи во владение и (или) в пользование на долгосрочной основе социально ориентированным некоммерческим</w:t>
      </w:r>
      <w:proofErr w:type="gramEnd"/>
      <w:r w:rsidRPr="00A556DB">
        <w:rPr>
          <w:rFonts w:ascii="Times New Roman" w:eastAsia="Lucida Sans Unicode" w:hAnsi="Times New Roman" w:cs="Times New Roman"/>
          <w:sz w:val="26"/>
          <w:szCs w:val="26"/>
          <w:lang w:eastAsia="ru-RU"/>
        </w:rPr>
        <w:t xml:space="preserve"> организациям;</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3.3.6. Имущество не признано аварийным и подлежащим сносу;</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3.3.9. Земельный участок не относится к земельным участкам, предусмотренным подпунктами 1 - 10, 13 - 15, 18 и 19 пункта 8 статьи 39</w:t>
      </w:r>
      <w:r w:rsidRPr="00A556DB">
        <w:rPr>
          <w:rFonts w:ascii="Times New Roman" w:eastAsia="Lucida Sans Unicode" w:hAnsi="Times New Roman" w:cs="Times New Roman"/>
          <w:sz w:val="26"/>
          <w:szCs w:val="26"/>
          <w:vertAlign w:val="superscript"/>
          <w:lang w:eastAsia="ru-RU"/>
        </w:rPr>
        <w:t>11</w:t>
      </w:r>
      <w:r w:rsidRPr="00A556DB">
        <w:rPr>
          <w:rFonts w:ascii="Times New Roman" w:eastAsia="Lucida Sans Unicode" w:hAnsi="Times New Roman" w:cs="Times New Roman"/>
          <w:sz w:val="26"/>
          <w:szCs w:val="26"/>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3.3.10. </w:t>
      </w:r>
      <w:proofErr w:type="gramStart"/>
      <w:r w:rsidRPr="00A556DB">
        <w:rPr>
          <w:rFonts w:ascii="Times New Roman" w:eastAsia="Lucida Sans Unicode" w:hAnsi="Times New Roman" w:cs="Times New Roman"/>
          <w:sz w:val="26"/>
          <w:szCs w:val="26"/>
          <w:lang w:eastAsia="ru-RU"/>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143503">
        <w:rPr>
          <w:rFonts w:ascii="Times New Roman" w:eastAsia="Lucida Sans Unicode" w:hAnsi="Times New Roman" w:cs="Times New Roman"/>
          <w:sz w:val="26"/>
          <w:szCs w:val="26"/>
          <w:lang w:eastAsia="ru-RU"/>
        </w:rPr>
        <w:t xml:space="preserve">Шумаковского сельсовета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района Курской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A556DB">
        <w:rPr>
          <w:rFonts w:ascii="Times New Roman" w:eastAsia="Lucida Sans Unicode" w:hAnsi="Times New Roman" w:cs="Times New Roman"/>
          <w:sz w:val="26"/>
          <w:szCs w:val="26"/>
          <w:lang w:eastAsia="ru-RU"/>
        </w:rPr>
        <w:t>) в пользование субъектам малого и среднего предпринимательства и организациям, образующим инфраструктуру поддержки;</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 xml:space="preserve">3.3.11. </w:t>
      </w:r>
      <w:proofErr w:type="gramStart"/>
      <w:r w:rsidRPr="00A556DB">
        <w:rPr>
          <w:rFonts w:ascii="Times New Roman" w:eastAsia="Lucida Sans Unicode" w:hAnsi="Times New Roman" w:cs="Times New Roman"/>
          <w:sz w:val="26"/>
          <w:szCs w:val="26"/>
          <w:lang w:eastAsia="ru-RU"/>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3.4. Запрещается включение имущества, сведения о котором включены в Перечень, в проект акта о планировании приватизации муниципального имущества </w:t>
      </w:r>
      <w:r w:rsidRPr="00A556DB">
        <w:rPr>
          <w:rFonts w:ascii="Times New Roman" w:eastAsia="Lucida Sans Unicode" w:hAnsi="Times New Roman" w:cs="Times New Roman"/>
          <w:sz w:val="26"/>
          <w:szCs w:val="26"/>
          <w:lang w:eastAsia="ru-RU"/>
        </w:rPr>
        <w:lastRenderedPageBreak/>
        <w:t>или в проект дополнений в указанный акт.</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3.5. Сведения об имуществе группируются в Перечне по населенным пунктам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 xml:space="preserve">района Курской области,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3.6. </w:t>
      </w:r>
      <w:proofErr w:type="gramStart"/>
      <w:r w:rsidRPr="00A556DB">
        <w:rPr>
          <w:rFonts w:ascii="Times New Roman" w:eastAsia="Lucida Sans Unicode" w:hAnsi="Times New Roman" w:cs="Times New Roman"/>
          <w:sz w:val="26"/>
          <w:szCs w:val="26"/>
          <w:lang w:eastAsia="ru-RU"/>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 xml:space="preserve">района Курской области по его инициативе или на основании предложений органов местного самоуправления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района Курской области</w:t>
      </w:r>
      <w:r w:rsidRPr="00A556DB">
        <w:rPr>
          <w:rFonts w:ascii="Times New Roman" w:eastAsia="Lucida Sans Unicode" w:hAnsi="Times New Roman" w:cs="Times New Roman"/>
          <w:i/>
          <w:sz w:val="26"/>
          <w:szCs w:val="26"/>
          <w:lang w:eastAsia="ru-RU"/>
        </w:rPr>
        <w:t>,</w:t>
      </w:r>
      <w:r w:rsidRPr="00A556DB">
        <w:rPr>
          <w:rFonts w:ascii="Times New Roman" w:eastAsia="Lucida Sans Unicode" w:hAnsi="Times New Roman" w:cs="Times New Roman"/>
          <w:sz w:val="26"/>
          <w:szCs w:val="26"/>
          <w:lang w:eastAsia="ru-RU"/>
        </w:rPr>
        <w:t xml:space="preserve"> коллегиального органа в Администрации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района Курской области  по обеспечению взаимодействия исполнительных органов власти Курской области с территориальным органом</w:t>
      </w:r>
      <w:proofErr w:type="gramEnd"/>
      <w:r w:rsidRPr="00A556DB">
        <w:rPr>
          <w:rFonts w:ascii="Times New Roman" w:eastAsia="Lucida Sans Unicode" w:hAnsi="Times New Roman" w:cs="Times New Roman"/>
          <w:sz w:val="26"/>
          <w:szCs w:val="26"/>
          <w:lang w:eastAsia="ru-RU"/>
        </w:rPr>
        <w:t xml:space="preserve"> </w:t>
      </w:r>
      <w:proofErr w:type="spellStart"/>
      <w:r w:rsidRPr="00A556DB">
        <w:rPr>
          <w:rFonts w:ascii="Times New Roman" w:eastAsia="Lucida Sans Unicode" w:hAnsi="Times New Roman" w:cs="Times New Roman"/>
          <w:sz w:val="26"/>
          <w:szCs w:val="26"/>
          <w:lang w:eastAsia="ru-RU"/>
        </w:rPr>
        <w:t>Росимущества</w:t>
      </w:r>
      <w:proofErr w:type="spellEnd"/>
      <w:r w:rsidRPr="00A556DB">
        <w:rPr>
          <w:rFonts w:ascii="Times New Roman" w:eastAsia="Lucida Sans Unicode" w:hAnsi="Times New Roman" w:cs="Times New Roman"/>
          <w:sz w:val="26"/>
          <w:szCs w:val="26"/>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A556DB">
        <w:rPr>
          <w:rFonts w:ascii="Times New Roman" w:eastAsia="Lucida Sans Unicode" w:hAnsi="Times New Roman" w:cs="Times New Roman"/>
          <w:sz w:val="26"/>
          <w:szCs w:val="26"/>
          <w:lang w:eastAsia="ru-RU"/>
        </w:rPr>
        <w:t>с даты внесения</w:t>
      </w:r>
      <w:proofErr w:type="gramEnd"/>
      <w:r w:rsidRPr="00A556DB">
        <w:rPr>
          <w:rFonts w:ascii="Times New Roman" w:eastAsia="Lucida Sans Unicode" w:hAnsi="Times New Roman" w:cs="Times New Roman"/>
          <w:sz w:val="26"/>
          <w:szCs w:val="26"/>
          <w:lang w:eastAsia="ru-RU"/>
        </w:rPr>
        <w:t xml:space="preserve"> соответствующих изменений в реестр муниципального имущества МО «</w:t>
      </w:r>
      <w:r w:rsidRPr="00A556DB">
        <w:rPr>
          <w:rFonts w:ascii="Times New Roman" w:eastAsia="Lucida Sans Unicode" w:hAnsi="Times New Roman" w:cs="Times New Roman"/>
          <w:bCs/>
          <w:sz w:val="26"/>
          <w:szCs w:val="26"/>
          <w:lang w:eastAsia="ru-RU"/>
        </w:rPr>
        <w:t xml:space="preserve">Солнцевский </w:t>
      </w:r>
      <w:r w:rsidRPr="00A556DB">
        <w:rPr>
          <w:rFonts w:ascii="Times New Roman" w:eastAsia="Lucida Sans Unicode" w:hAnsi="Times New Roman" w:cs="Times New Roman"/>
          <w:sz w:val="26"/>
          <w:szCs w:val="26"/>
          <w:lang w:eastAsia="ru-RU"/>
        </w:rPr>
        <w:t>район Курской области.</w:t>
      </w:r>
    </w:p>
    <w:p w:rsidR="00A556DB" w:rsidRPr="00A556DB" w:rsidRDefault="00A556DB" w:rsidP="00A556DB">
      <w:pPr>
        <w:widowControl w:val="0"/>
        <w:suppressAutoHyphens/>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3.8. Решение об отказе в учете предложения о включении имущества в Перечень принимается в следующих случаях:</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3.8.1. Имущество не соответствует критериям, установленным пунктом 3.3 настоящего Порядка.</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w:t>
      </w:r>
      <w:r w:rsidR="00143503">
        <w:rPr>
          <w:rFonts w:ascii="Times New Roman" w:eastAsia="Lucida Sans Unicode" w:hAnsi="Times New Roman" w:cs="Times New Roman"/>
          <w:sz w:val="26"/>
          <w:szCs w:val="26"/>
          <w:lang w:eastAsia="ru-RU"/>
        </w:rPr>
        <w:t xml:space="preserve"> Шумаковского сельсовета </w:t>
      </w:r>
      <w:r w:rsidRPr="00A556DB">
        <w:rPr>
          <w:rFonts w:ascii="Times New Roman" w:eastAsia="Lucida Sans Unicode" w:hAnsi="Times New Roman" w:cs="Times New Roman"/>
          <w:sz w:val="26"/>
          <w:szCs w:val="26"/>
          <w:lang w:eastAsia="ru-RU"/>
        </w:rPr>
        <w:t xml:space="preserve">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района Курской области, уполномоченной на согласование сделок с имуществом балансодержателя.</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lastRenderedPageBreak/>
        <w:t>3.8.3. Отсутствуют индивидуально-определенные признаки</w:t>
      </w:r>
      <w:r w:rsidRPr="00A556DB">
        <w:rPr>
          <w:rFonts w:ascii="Times New Roman" w:eastAsia="Lucida Sans Unicode" w:hAnsi="Times New Roman" w:cs="Times New Roman"/>
          <w:sz w:val="26"/>
          <w:szCs w:val="26"/>
          <w:lang w:eastAsia="ru-RU"/>
        </w:rPr>
        <w:br/>
        <w:t xml:space="preserve">движимого имущества, позволяющие заключить в отношении него договор аренды. </w:t>
      </w:r>
    </w:p>
    <w:p w:rsidR="00A556DB" w:rsidRPr="00A556DB" w:rsidRDefault="00A556DB" w:rsidP="00A556DB">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3.9. Уполномоченный орган вправе исключить сведения о муниципальном имуществе МО </w:t>
      </w:r>
      <w:r w:rsidR="00143503">
        <w:rPr>
          <w:rFonts w:ascii="Times New Roman" w:eastAsia="Lucida Sans Unicode" w:hAnsi="Times New Roman" w:cs="Times New Roman"/>
          <w:sz w:val="26"/>
          <w:szCs w:val="26"/>
          <w:lang w:eastAsia="ru-RU"/>
        </w:rPr>
        <w:t xml:space="preserve">«Шумаковский сельсовет»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Pr="00A556DB">
        <w:rPr>
          <w:rFonts w:ascii="Times New Roman" w:eastAsia="Lucida Sans Unicode" w:hAnsi="Times New Roman" w:cs="Times New Roman"/>
          <w:sz w:val="26"/>
          <w:szCs w:val="26"/>
          <w:lang w:eastAsia="ru-RU"/>
        </w:rPr>
        <w:t>район</w:t>
      </w:r>
      <w:r w:rsidR="00143503">
        <w:rPr>
          <w:rFonts w:ascii="Times New Roman" w:eastAsia="Lucida Sans Unicode" w:hAnsi="Times New Roman" w:cs="Times New Roman"/>
          <w:sz w:val="26"/>
          <w:szCs w:val="26"/>
          <w:lang w:eastAsia="ru-RU"/>
        </w:rPr>
        <w:t>а</w:t>
      </w:r>
      <w:r w:rsidRPr="00A556DB">
        <w:rPr>
          <w:rFonts w:ascii="Times New Roman" w:eastAsia="Lucida Sans Unicode" w:hAnsi="Times New Roman" w:cs="Times New Roman"/>
          <w:sz w:val="26"/>
          <w:szCs w:val="26"/>
          <w:lang w:eastAsia="ru-RU"/>
        </w:rPr>
        <w:t xml:space="preserve"> Курской области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A556DB">
          <w:rPr>
            <w:rFonts w:ascii="Times New Roman" w:eastAsia="Lucida Sans Unicode" w:hAnsi="Times New Roman" w:cs="Times New Roman"/>
            <w:sz w:val="26"/>
            <w:szCs w:val="26"/>
            <w:lang w:eastAsia="ru-RU"/>
          </w:rPr>
          <w:t>законом</w:t>
        </w:r>
      </w:hyperlink>
      <w:r w:rsidRPr="00A556DB">
        <w:rPr>
          <w:rFonts w:ascii="Times New Roman" w:eastAsia="Lucida Sans Unicode" w:hAnsi="Times New Roman" w:cs="Times New Roman"/>
          <w:sz w:val="26"/>
          <w:szCs w:val="26"/>
          <w:lang w:eastAsia="ru-RU"/>
        </w:rPr>
        <w:t xml:space="preserve"> от 26.07.2006 № 135-ФЗ «О защите конкуренции», Земельным кодексом Российской Федерации.</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3.10.Сведения о муниципальном имуществе МО</w:t>
      </w:r>
      <w:r w:rsidR="00143503">
        <w:rPr>
          <w:rFonts w:ascii="Times New Roman" w:eastAsia="Lucida Sans Unicode" w:hAnsi="Times New Roman" w:cs="Times New Roman"/>
          <w:sz w:val="26"/>
          <w:szCs w:val="26"/>
          <w:lang w:eastAsia="ru-RU"/>
        </w:rPr>
        <w:t xml:space="preserve"> «Шумаковский сельсовет»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sz w:val="26"/>
          <w:szCs w:val="26"/>
          <w:lang w:eastAsia="ru-RU"/>
        </w:rPr>
        <w:t>района</w:t>
      </w:r>
      <w:r w:rsidRPr="00A556DB">
        <w:rPr>
          <w:rFonts w:ascii="Times New Roman" w:eastAsia="Lucida Sans Unicode" w:hAnsi="Times New Roman" w:cs="Times New Roman"/>
          <w:sz w:val="26"/>
          <w:szCs w:val="26"/>
          <w:lang w:eastAsia="ru-RU"/>
        </w:rPr>
        <w:t xml:space="preserve"> Курской области подлежат исключению из Перечня, в следующих случаях:</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w:t>
      </w:r>
      <w:r w:rsidR="00143503">
        <w:rPr>
          <w:rFonts w:ascii="Times New Roman" w:eastAsia="Lucida Sans Unicode" w:hAnsi="Times New Roman" w:cs="Times New Roman"/>
          <w:sz w:val="26"/>
          <w:szCs w:val="26"/>
          <w:lang w:eastAsia="ru-RU"/>
        </w:rPr>
        <w:t xml:space="preserve">«Шумаковский сельсовет»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sz w:val="26"/>
          <w:szCs w:val="26"/>
          <w:lang w:eastAsia="ru-RU"/>
        </w:rPr>
        <w:t>района</w:t>
      </w:r>
      <w:r w:rsidRPr="00A556DB">
        <w:rPr>
          <w:rFonts w:ascii="Times New Roman" w:eastAsia="Lucida Sans Unicode" w:hAnsi="Times New Roman" w:cs="Times New Roman"/>
          <w:sz w:val="26"/>
          <w:szCs w:val="26"/>
          <w:lang w:eastAsia="ru-RU"/>
        </w:rPr>
        <w:t xml:space="preserve">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3.10.2. Право муниципальной собственности на имущество прекращено по решению суда или в ином установленном законом порядке;</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3.10.3. Прекращение существования имущества в результате его гибели или уничтожения;</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3.10.5. </w:t>
      </w:r>
      <w:proofErr w:type="gramStart"/>
      <w:r w:rsidRPr="00A556DB">
        <w:rPr>
          <w:rFonts w:ascii="Times New Roman" w:eastAsia="Lucida Sans Unicode" w:hAnsi="Times New Roman" w:cs="Times New Roman"/>
          <w:sz w:val="26"/>
          <w:szCs w:val="26"/>
          <w:lang w:eastAsia="ru-RU"/>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A556DB">
        <w:rPr>
          <w:rFonts w:ascii="Times New Roman" w:eastAsia="Lucida Sans Unicode" w:hAnsi="Times New Roman" w:cs="Times New Roman"/>
          <w:sz w:val="26"/>
          <w:szCs w:val="26"/>
          <w:lang w:eastAsia="ru-RU"/>
        </w:rPr>
        <w:t xml:space="preserve"> 39</w:t>
      </w:r>
      <w:r w:rsidRPr="00A556DB">
        <w:rPr>
          <w:rFonts w:ascii="Times New Roman" w:eastAsia="Lucida Sans Unicode" w:hAnsi="Times New Roman" w:cs="Times New Roman"/>
          <w:sz w:val="26"/>
          <w:szCs w:val="26"/>
          <w:vertAlign w:val="superscript"/>
          <w:lang w:eastAsia="ru-RU"/>
        </w:rPr>
        <w:t>3</w:t>
      </w:r>
      <w:r w:rsidRPr="00A556DB">
        <w:rPr>
          <w:rFonts w:ascii="Times New Roman" w:eastAsia="Lucida Sans Unicode" w:hAnsi="Times New Roman" w:cs="Times New Roman"/>
          <w:sz w:val="26"/>
          <w:szCs w:val="26"/>
          <w:lang w:eastAsia="ru-RU"/>
        </w:rPr>
        <w:t xml:space="preserve"> Земельного кодекса Российской Федерации.</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3.12. Уполномоченный орган уведомляет арендатора о намерении принять </w:t>
      </w:r>
      <w:proofErr w:type="gramStart"/>
      <w:r w:rsidRPr="00A556DB">
        <w:rPr>
          <w:rFonts w:ascii="Times New Roman" w:eastAsia="Lucida Sans Unicode" w:hAnsi="Times New Roman" w:cs="Times New Roman"/>
          <w:sz w:val="26"/>
          <w:szCs w:val="26"/>
          <w:lang w:eastAsia="ru-RU"/>
        </w:rPr>
        <w:lastRenderedPageBreak/>
        <w:t>решение</w:t>
      </w:r>
      <w:proofErr w:type="gramEnd"/>
      <w:r w:rsidRPr="00A556DB">
        <w:rPr>
          <w:rFonts w:ascii="Times New Roman" w:eastAsia="Lucida Sans Unicode" w:hAnsi="Times New Roman" w:cs="Times New Roman"/>
          <w:sz w:val="26"/>
          <w:szCs w:val="26"/>
          <w:lang w:eastAsia="ru-RU"/>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A556DB" w:rsidRPr="00A556DB" w:rsidRDefault="00A556DB" w:rsidP="00A556DB">
      <w:pPr>
        <w:widowControl w:val="0"/>
        <w:suppressAutoHyphens/>
        <w:autoSpaceDE w:val="0"/>
        <w:autoSpaceDN w:val="0"/>
        <w:adjustRightInd w:val="0"/>
        <w:spacing w:after="0" w:line="240" w:lineRule="auto"/>
        <w:jc w:val="center"/>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jc w:val="center"/>
        <w:rPr>
          <w:rFonts w:ascii="Times New Roman" w:eastAsia="Lucida Sans Unicode" w:hAnsi="Times New Roman" w:cs="Times New Roman"/>
          <w:b/>
          <w:sz w:val="26"/>
          <w:szCs w:val="26"/>
          <w:lang w:eastAsia="ru-RU"/>
        </w:rPr>
      </w:pPr>
      <w:r w:rsidRPr="00A556DB">
        <w:rPr>
          <w:rFonts w:ascii="Times New Roman" w:eastAsia="Lucida Sans Unicode" w:hAnsi="Times New Roman" w:cs="Times New Roman"/>
          <w:b/>
          <w:sz w:val="26"/>
          <w:szCs w:val="26"/>
          <w:lang w:eastAsia="ru-RU"/>
        </w:rPr>
        <w:t xml:space="preserve">4. Опубликование Перечня и предоставление сведений о включенном в него имуществе </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4.1. Уполномоченный орган:</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4.1.1. Обеспечивает опубликование Перечня или изменений в Перечень в средствах массовой информации, определенных Уставом МО </w:t>
      </w:r>
      <w:r w:rsidR="00D50558">
        <w:rPr>
          <w:rFonts w:ascii="Times New Roman" w:eastAsia="Lucida Sans Unicode" w:hAnsi="Times New Roman" w:cs="Times New Roman"/>
          <w:sz w:val="26"/>
          <w:szCs w:val="26"/>
          <w:lang w:eastAsia="ru-RU"/>
        </w:rPr>
        <w:t xml:space="preserve">«Шумаковский сельсовет» </w:t>
      </w:r>
      <w:r w:rsidR="00D50558">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Pr="00A556DB">
        <w:rPr>
          <w:rFonts w:ascii="Times New Roman" w:eastAsia="Lucida Sans Unicode" w:hAnsi="Times New Roman" w:cs="Times New Roman"/>
          <w:sz w:val="26"/>
          <w:szCs w:val="26"/>
          <w:lang w:eastAsia="ru-RU"/>
        </w:rPr>
        <w:t>район</w:t>
      </w:r>
      <w:r w:rsidR="00D50558">
        <w:rPr>
          <w:rFonts w:ascii="Times New Roman" w:eastAsia="Lucida Sans Unicode" w:hAnsi="Times New Roman" w:cs="Times New Roman"/>
          <w:sz w:val="26"/>
          <w:szCs w:val="26"/>
          <w:lang w:eastAsia="ru-RU"/>
        </w:rPr>
        <w:t>а</w:t>
      </w:r>
      <w:r w:rsidRPr="00A556DB">
        <w:rPr>
          <w:rFonts w:ascii="Times New Roman" w:eastAsia="Lucida Sans Unicode" w:hAnsi="Times New Roman" w:cs="Times New Roman"/>
          <w:sz w:val="26"/>
          <w:szCs w:val="26"/>
          <w:lang w:eastAsia="ru-RU"/>
        </w:rPr>
        <w:t xml:space="preserve"> Курской области» в течение 10 рабочих дней со дня их утверждения по форме согласно приложению № 2 к  настоящему решению;</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4.1.2. Осуществляет размещение Перечня на официальном сайте Администрации</w:t>
      </w:r>
      <w:r w:rsidR="00D50558">
        <w:rPr>
          <w:rFonts w:ascii="Times New Roman" w:eastAsia="Lucida Sans Unicode" w:hAnsi="Times New Roman" w:cs="Times New Roman"/>
          <w:sz w:val="26"/>
          <w:szCs w:val="26"/>
          <w:lang w:eastAsia="ru-RU"/>
        </w:rPr>
        <w:t xml:space="preserve"> Шумаковского сельсовета </w:t>
      </w:r>
      <w:r w:rsidRPr="00A556DB">
        <w:rPr>
          <w:rFonts w:ascii="Times New Roman" w:eastAsia="Lucida Sans Unicode" w:hAnsi="Times New Roman" w:cs="Times New Roman"/>
          <w:sz w:val="26"/>
          <w:szCs w:val="26"/>
          <w:lang w:eastAsia="ru-RU"/>
        </w:rPr>
        <w:t xml:space="preserve">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района Курской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4.1.3. </w:t>
      </w:r>
      <w:proofErr w:type="gramStart"/>
      <w:r w:rsidRPr="00A556DB">
        <w:rPr>
          <w:rFonts w:ascii="Times New Roman" w:eastAsia="Lucida Sans Unicode" w:hAnsi="Times New Roman" w:cs="Times New Roman"/>
          <w:sz w:val="26"/>
          <w:szCs w:val="26"/>
          <w:lang w:eastAsia="ru-RU"/>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A556DB">
        <w:rPr>
          <w:rFonts w:ascii="Times New Roman" w:eastAsia="Lucida Sans Unicode" w:hAnsi="Times New Roman" w:cs="Times New Roman"/>
          <w:sz w:val="26"/>
          <w:szCs w:val="26"/>
          <w:lang w:eastAsia="ru-RU"/>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jc w:val="both"/>
        <w:rPr>
          <w:rFonts w:ascii="Times New Roman" w:eastAsia="Lucida Sans Unicode" w:hAnsi="Times New Roman" w:cs="Times New Roman"/>
          <w:sz w:val="26"/>
          <w:szCs w:val="26"/>
          <w:lang w:eastAsia="ru-RU"/>
        </w:rPr>
        <w:sectPr w:rsidR="00A556DB" w:rsidRPr="00A556DB" w:rsidSect="00EF3968">
          <w:pgSz w:w="11906" w:h="16838"/>
          <w:pgMar w:top="1361" w:right="851" w:bottom="1134" w:left="1701" w:header="720" w:footer="720" w:gutter="0"/>
          <w:cols w:space="720"/>
        </w:sectPr>
      </w:pPr>
    </w:p>
    <w:p w:rsidR="00A556DB" w:rsidRPr="00A556DB" w:rsidRDefault="00A556DB" w:rsidP="00A556DB">
      <w:pPr>
        <w:widowControl w:val="0"/>
        <w:suppressAutoHyphens/>
        <w:spacing w:after="0" w:line="240" w:lineRule="auto"/>
        <w:ind w:left="8505"/>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color w:val="000000"/>
          <w:sz w:val="26"/>
          <w:szCs w:val="26"/>
          <w:lang w:eastAsia="ru-RU"/>
        </w:rPr>
        <w:lastRenderedPageBreak/>
        <w:t xml:space="preserve">Приложение №2 </w:t>
      </w:r>
      <w:r w:rsidR="00D50558" w:rsidRPr="00D50558">
        <w:rPr>
          <w:rFonts w:ascii="Times New Roman" w:eastAsia="Lucida Sans Unicode" w:hAnsi="Times New Roman" w:cs="Times New Roman"/>
          <w:color w:val="000000"/>
          <w:sz w:val="26"/>
          <w:szCs w:val="26"/>
          <w:lang w:eastAsia="ru-RU"/>
        </w:rPr>
        <w:t>к постановлению Администрации Шумаковского сельсовета  Солнцевского района Курской области от 25 марта 2019 года № 25 в редакции постановления Администрации Шумаковского сельсовета Солнцевского района Курской области</w:t>
      </w:r>
    </w:p>
    <w:p w:rsidR="00A556DB" w:rsidRPr="00A556DB" w:rsidRDefault="00A556DB" w:rsidP="00A556DB">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A556DB" w:rsidRPr="00A556DB" w:rsidRDefault="00A556DB" w:rsidP="00A556DB">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A556DB">
        <w:rPr>
          <w:rFonts w:ascii="Times New Roman" w:eastAsia="Times New Roman" w:hAnsi="Times New Roman" w:cs="Times New Roman"/>
          <w:b/>
          <w:bCs/>
          <w:sz w:val="26"/>
          <w:szCs w:val="26"/>
          <w:lang w:eastAsia="ru-RU"/>
        </w:rPr>
        <w:t xml:space="preserve">Форма перечня муниципального имущества муниципального образования </w:t>
      </w:r>
      <w:r w:rsidR="00D50558">
        <w:rPr>
          <w:rFonts w:ascii="Times New Roman" w:eastAsia="Times New Roman" w:hAnsi="Times New Roman" w:cs="Times New Roman"/>
          <w:b/>
          <w:bCs/>
          <w:sz w:val="26"/>
          <w:szCs w:val="26"/>
          <w:lang w:eastAsia="ru-RU"/>
        </w:rPr>
        <w:t xml:space="preserve">«Шумаковский сельсовет» Солнцевского района </w:t>
      </w:r>
      <w:r w:rsidRPr="00A556DB">
        <w:rPr>
          <w:rFonts w:ascii="Times New Roman" w:eastAsia="Times New Roman" w:hAnsi="Times New Roman" w:cs="Times New Roman"/>
          <w:b/>
          <w:bCs/>
          <w:sz w:val="26"/>
          <w:szCs w:val="26"/>
          <w:lang w:eastAsia="ru-RU"/>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A556DB">
        <w:rPr>
          <w:rFonts w:ascii="Times New Roman" w:eastAsia="Times New Roman" w:hAnsi="Times New Roman" w:cs="Times New Roman"/>
          <w:b/>
          <w:bCs/>
          <w:sz w:val="26"/>
          <w:szCs w:val="26"/>
          <w:lang w:eastAsia="ru-RU"/>
        </w:rPr>
        <w:t>самозанятым</w:t>
      </w:r>
      <w:proofErr w:type="spellEnd"/>
      <w:r w:rsidRPr="00A556DB">
        <w:rPr>
          <w:rFonts w:ascii="Times New Roman" w:eastAsia="Times New Roman" w:hAnsi="Times New Roman" w:cs="Times New Roman"/>
          <w:b/>
          <w:bCs/>
          <w:sz w:val="26"/>
          <w:szCs w:val="26"/>
          <w:lang w:eastAsia="ru-RU"/>
        </w:rPr>
        <w:t xml:space="preserve"> гражданам</w:t>
      </w:r>
    </w:p>
    <w:p w:rsidR="00A556DB" w:rsidRPr="00A556DB" w:rsidRDefault="00A556DB" w:rsidP="00A556DB">
      <w:pPr>
        <w:widowControl w:val="0"/>
        <w:suppressAutoHyphens/>
        <w:autoSpaceDE w:val="0"/>
        <w:spacing w:after="0" w:line="240" w:lineRule="auto"/>
        <w:ind w:firstLine="720"/>
        <w:jc w:val="center"/>
        <w:rPr>
          <w:rFonts w:ascii="Times New Roman" w:eastAsia="Times New Roman" w:hAnsi="Times New Roman" w:cs="Times New Roman"/>
          <w:sz w:val="26"/>
          <w:szCs w:val="26"/>
          <w:lang w:eastAsia="ar-SA"/>
        </w:rPr>
      </w:pPr>
    </w:p>
    <w:tbl>
      <w:tblPr>
        <w:tblStyle w:val="2"/>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A556DB" w:rsidRPr="00A556DB" w:rsidTr="00A649B6">
        <w:trPr>
          <w:trHeight w:val="276"/>
        </w:trPr>
        <w:tc>
          <w:tcPr>
            <w:tcW w:w="562"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w:t>
            </w:r>
            <w:proofErr w:type="gramStart"/>
            <w:r w:rsidRPr="00A556DB">
              <w:rPr>
                <w:rFonts w:ascii="Times New Roman" w:eastAsia="Times New Roman" w:hAnsi="Times New Roman"/>
                <w:sz w:val="24"/>
                <w:szCs w:val="24"/>
                <w:lang w:eastAsia="ar-SA"/>
              </w:rPr>
              <w:t>п</w:t>
            </w:r>
            <w:proofErr w:type="gramEnd"/>
            <w:r w:rsidRPr="00A556DB">
              <w:rPr>
                <w:rFonts w:ascii="Times New Roman" w:eastAsia="Times New Roman" w:hAnsi="Times New Roman"/>
                <w:sz w:val="24"/>
                <w:szCs w:val="24"/>
                <w:lang w:eastAsia="ar-SA"/>
              </w:rPr>
              <w:t>/п</w:t>
            </w:r>
          </w:p>
        </w:tc>
        <w:tc>
          <w:tcPr>
            <w:tcW w:w="1842"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Адрес (местоположение) объекта</w:t>
            </w:r>
          </w:p>
        </w:tc>
        <w:tc>
          <w:tcPr>
            <w:tcW w:w="1843"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Вид объекта недвижимости;</w:t>
            </w:r>
          </w:p>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тип движимого имущества</w:t>
            </w:r>
          </w:p>
        </w:tc>
        <w:tc>
          <w:tcPr>
            <w:tcW w:w="1701"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Наименование объекта учета</w:t>
            </w:r>
          </w:p>
        </w:tc>
        <w:tc>
          <w:tcPr>
            <w:tcW w:w="8794" w:type="dxa"/>
            <w:gridSpan w:val="3"/>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Сведения о недвижимом имуществе</w:t>
            </w:r>
          </w:p>
        </w:tc>
      </w:tr>
      <w:tr w:rsidR="00A556DB" w:rsidRPr="00A556DB" w:rsidTr="00A649B6">
        <w:trPr>
          <w:trHeight w:val="276"/>
        </w:trPr>
        <w:tc>
          <w:tcPr>
            <w:tcW w:w="562"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842"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843"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701"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8794" w:type="dxa"/>
            <w:gridSpan w:val="3"/>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Основная характеристика объекта недвижимости</w:t>
            </w:r>
          </w:p>
        </w:tc>
      </w:tr>
      <w:tr w:rsidR="00A556DB" w:rsidRPr="00A556DB" w:rsidTr="00A649B6">
        <w:trPr>
          <w:trHeight w:val="552"/>
        </w:trPr>
        <w:tc>
          <w:tcPr>
            <w:tcW w:w="562"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842"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843"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701"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4395"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roofErr w:type="gramStart"/>
            <w:r w:rsidRPr="00A556DB">
              <w:rPr>
                <w:rFonts w:ascii="Times New Roman" w:eastAsia="Times New Roman" w:hAnsi="Times New Roman"/>
                <w:sz w:val="24"/>
                <w:szCs w:val="24"/>
                <w:lang w:eastAsia="ar-SA"/>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 xml:space="preserve">Фактическое </w:t>
            </w:r>
            <w:proofErr w:type="gramStart"/>
            <w:r w:rsidRPr="00A556DB">
              <w:rPr>
                <w:rFonts w:ascii="Times New Roman" w:eastAsia="Times New Roman" w:hAnsi="Times New Roman"/>
                <w:sz w:val="24"/>
                <w:szCs w:val="24"/>
                <w:lang w:eastAsia="ar-SA"/>
              </w:rPr>
              <w:t>значение</w:t>
            </w:r>
            <w:proofErr w:type="gramEnd"/>
            <w:r w:rsidRPr="00A556DB">
              <w:rPr>
                <w:rFonts w:ascii="Times New Roman" w:eastAsia="Times New Roman" w:hAnsi="Times New Roman"/>
                <w:sz w:val="24"/>
                <w:szCs w:val="24"/>
                <w:lang w:eastAsia="ar-SA"/>
              </w:rPr>
              <w:t>/Проектируемое значение (для объектов незавершенного строительства)</w:t>
            </w:r>
          </w:p>
        </w:tc>
        <w:tc>
          <w:tcPr>
            <w:tcW w:w="2268"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roofErr w:type="gramStart"/>
            <w:r w:rsidRPr="00A556DB">
              <w:rPr>
                <w:rFonts w:ascii="Times New Roman" w:eastAsia="Times New Roman" w:hAnsi="Times New Roman"/>
                <w:sz w:val="24"/>
                <w:szCs w:val="24"/>
                <w:lang w:eastAsia="ar-SA"/>
              </w:rPr>
              <w:t>Единица измерения (для площади - кв. м; для протяженности - м; для глубины залегания - м; для объема - куб. м)</w:t>
            </w:r>
            <w:proofErr w:type="gramEnd"/>
          </w:p>
        </w:tc>
      </w:tr>
      <w:tr w:rsidR="00A556DB" w:rsidRPr="00A556DB" w:rsidTr="00A649B6">
        <w:tc>
          <w:tcPr>
            <w:tcW w:w="562"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w:t>
            </w:r>
          </w:p>
        </w:tc>
        <w:tc>
          <w:tcPr>
            <w:tcW w:w="1842"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2</w:t>
            </w:r>
          </w:p>
        </w:tc>
        <w:tc>
          <w:tcPr>
            <w:tcW w:w="1843"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3</w:t>
            </w:r>
          </w:p>
        </w:tc>
        <w:tc>
          <w:tcPr>
            <w:tcW w:w="1701"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4</w:t>
            </w:r>
          </w:p>
        </w:tc>
        <w:tc>
          <w:tcPr>
            <w:tcW w:w="4395"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5</w:t>
            </w:r>
          </w:p>
        </w:tc>
        <w:tc>
          <w:tcPr>
            <w:tcW w:w="2126"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6</w:t>
            </w:r>
          </w:p>
        </w:tc>
        <w:tc>
          <w:tcPr>
            <w:tcW w:w="2268"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7</w:t>
            </w:r>
          </w:p>
        </w:tc>
      </w:tr>
    </w:tbl>
    <w:p w:rsidR="00A556DB" w:rsidRPr="00A556DB" w:rsidRDefault="00A556DB" w:rsidP="00A556DB">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tbl>
      <w:tblPr>
        <w:tblStyle w:val="2"/>
        <w:tblW w:w="13835" w:type="dxa"/>
        <w:jc w:val="center"/>
        <w:tblLayout w:type="fixed"/>
        <w:tblLook w:val="04A0" w:firstRow="1" w:lastRow="0" w:firstColumn="1" w:lastColumn="0" w:noHBand="0" w:noVBand="1"/>
      </w:tblPr>
      <w:tblGrid>
        <w:gridCol w:w="933"/>
        <w:gridCol w:w="1991"/>
        <w:gridCol w:w="1991"/>
        <w:gridCol w:w="1202"/>
        <w:gridCol w:w="1728"/>
        <w:gridCol w:w="1966"/>
        <w:gridCol w:w="1030"/>
        <w:gridCol w:w="1135"/>
        <w:gridCol w:w="1859"/>
      </w:tblGrid>
      <w:tr w:rsidR="00A556DB" w:rsidRPr="00A556DB" w:rsidTr="00A649B6">
        <w:trPr>
          <w:trHeight w:val="276"/>
          <w:jc w:val="center"/>
        </w:trPr>
        <w:tc>
          <w:tcPr>
            <w:tcW w:w="7845" w:type="dxa"/>
            <w:gridSpan w:val="5"/>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br w:type="page"/>
              <w:t>Сведения о недвижимом имуществе</w:t>
            </w:r>
          </w:p>
        </w:tc>
        <w:tc>
          <w:tcPr>
            <w:tcW w:w="5990" w:type="dxa"/>
            <w:gridSpan w:val="4"/>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Сведения о движимом имуществе</w:t>
            </w:r>
          </w:p>
        </w:tc>
      </w:tr>
      <w:tr w:rsidR="00A556DB" w:rsidRPr="00A556DB" w:rsidTr="00A649B6">
        <w:trPr>
          <w:trHeight w:val="276"/>
          <w:jc w:val="center"/>
        </w:trPr>
        <w:tc>
          <w:tcPr>
            <w:tcW w:w="2924" w:type="dxa"/>
            <w:gridSpan w:val="2"/>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Кадастровый номер</w:t>
            </w:r>
          </w:p>
        </w:tc>
        <w:tc>
          <w:tcPr>
            <w:tcW w:w="1991"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Техническое состояние объекта недвижимости</w:t>
            </w:r>
          </w:p>
        </w:tc>
        <w:tc>
          <w:tcPr>
            <w:tcW w:w="1202"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Категория земель</w:t>
            </w:r>
          </w:p>
        </w:tc>
        <w:tc>
          <w:tcPr>
            <w:tcW w:w="1728"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Вид разрешенного использования</w:t>
            </w:r>
          </w:p>
        </w:tc>
        <w:tc>
          <w:tcPr>
            <w:tcW w:w="5990" w:type="dxa"/>
            <w:gridSpan w:val="4"/>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r>
      <w:tr w:rsidR="00A556DB" w:rsidRPr="00A556DB" w:rsidTr="00A649B6">
        <w:trPr>
          <w:trHeight w:val="2050"/>
          <w:jc w:val="center"/>
        </w:trPr>
        <w:tc>
          <w:tcPr>
            <w:tcW w:w="933" w:type="dxa"/>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Номер</w:t>
            </w:r>
          </w:p>
        </w:tc>
        <w:tc>
          <w:tcPr>
            <w:tcW w:w="1991" w:type="dxa"/>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Тип (кадастровый, условный, устаревший)</w:t>
            </w:r>
          </w:p>
        </w:tc>
        <w:tc>
          <w:tcPr>
            <w:tcW w:w="1991" w:type="dxa"/>
            <w:vMerge/>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202"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728" w:type="dxa"/>
            <w:vMerge/>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966" w:type="dxa"/>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Государственный регистрационный знак (при наличии)</w:t>
            </w:r>
          </w:p>
        </w:tc>
        <w:tc>
          <w:tcPr>
            <w:tcW w:w="1030" w:type="dxa"/>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Марка, модель</w:t>
            </w:r>
          </w:p>
        </w:tc>
        <w:tc>
          <w:tcPr>
            <w:tcW w:w="1135" w:type="dxa"/>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Год выпуска</w:t>
            </w:r>
          </w:p>
        </w:tc>
        <w:tc>
          <w:tcPr>
            <w:tcW w:w="1859" w:type="dxa"/>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Состав (принадлежности) имущества</w:t>
            </w:r>
          </w:p>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r>
      <w:tr w:rsidR="00A556DB" w:rsidRPr="00A556DB" w:rsidTr="00A649B6">
        <w:trPr>
          <w:jc w:val="center"/>
        </w:trPr>
        <w:tc>
          <w:tcPr>
            <w:tcW w:w="933" w:type="dxa"/>
            <w:vAlign w:val="center"/>
          </w:tcPr>
          <w:p w:rsidR="00A556DB" w:rsidRPr="00A556DB" w:rsidRDefault="00A556DB" w:rsidP="00A556DB">
            <w:pPr>
              <w:widowControl w:val="0"/>
              <w:suppressAutoHyphens/>
              <w:jc w:val="center"/>
              <w:rPr>
                <w:rFonts w:ascii="Times New Roman" w:eastAsia="Lucida Sans Unicode" w:hAnsi="Times New Roman"/>
                <w:sz w:val="24"/>
                <w:szCs w:val="24"/>
                <w:lang w:eastAsia="ru-RU"/>
              </w:rPr>
            </w:pPr>
            <w:r w:rsidRPr="00A556DB">
              <w:rPr>
                <w:rFonts w:ascii="Times New Roman" w:eastAsia="Lucida Sans Unicode" w:hAnsi="Times New Roman"/>
                <w:sz w:val="24"/>
                <w:szCs w:val="24"/>
                <w:lang w:eastAsia="ru-RU"/>
              </w:rPr>
              <w:lastRenderedPageBreak/>
              <w:t>8</w:t>
            </w:r>
          </w:p>
        </w:tc>
        <w:tc>
          <w:tcPr>
            <w:tcW w:w="1991"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9</w:t>
            </w:r>
          </w:p>
        </w:tc>
        <w:tc>
          <w:tcPr>
            <w:tcW w:w="1991"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10</w:t>
            </w:r>
          </w:p>
        </w:tc>
        <w:tc>
          <w:tcPr>
            <w:tcW w:w="1202"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11</w:t>
            </w:r>
          </w:p>
        </w:tc>
        <w:tc>
          <w:tcPr>
            <w:tcW w:w="1728"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12</w:t>
            </w:r>
          </w:p>
        </w:tc>
        <w:tc>
          <w:tcPr>
            <w:tcW w:w="1966"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13</w:t>
            </w:r>
          </w:p>
        </w:tc>
        <w:tc>
          <w:tcPr>
            <w:tcW w:w="1030"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14</w:t>
            </w:r>
          </w:p>
        </w:tc>
        <w:tc>
          <w:tcPr>
            <w:tcW w:w="1135"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15</w:t>
            </w:r>
          </w:p>
        </w:tc>
        <w:tc>
          <w:tcPr>
            <w:tcW w:w="1859"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16</w:t>
            </w:r>
          </w:p>
        </w:tc>
      </w:tr>
    </w:tbl>
    <w:p w:rsidR="00A556DB" w:rsidRPr="00A556DB" w:rsidRDefault="00A556DB" w:rsidP="00A556DB">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tbl>
      <w:tblPr>
        <w:tblStyle w:val="2"/>
        <w:tblW w:w="13835" w:type="dxa"/>
        <w:jc w:val="center"/>
        <w:tblLook w:val="04A0" w:firstRow="1" w:lastRow="0" w:firstColumn="1" w:lastColumn="0" w:noHBand="0" w:noVBand="1"/>
      </w:tblPr>
      <w:tblGrid>
        <w:gridCol w:w="2171"/>
        <w:gridCol w:w="1745"/>
        <w:gridCol w:w="2087"/>
        <w:gridCol w:w="1868"/>
        <w:gridCol w:w="2641"/>
        <w:gridCol w:w="1687"/>
        <w:gridCol w:w="1636"/>
      </w:tblGrid>
      <w:tr w:rsidR="00A556DB" w:rsidRPr="00A556DB" w:rsidTr="00A649B6">
        <w:trPr>
          <w:jc w:val="center"/>
        </w:trPr>
        <w:tc>
          <w:tcPr>
            <w:tcW w:w="14312" w:type="dxa"/>
            <w:gridSpan w:val="7"/>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Сведения о правообладателях и о правах третьих лиц на имущество</w:t>
            </w:r>
          </w:p>
        </w:tc>
      </w:tr>
      <w:tr w:rsidR="00A556DB" w:rsidRPr="00A556DB" w:rsidTr="00A649B6">
        <w:trPr>
          <w:jc w:val="center"/>
        </w:trPr>
        <w:tc>
          <w:tcPr>
            <w:tcW w:w="5501" w:type="dxa"/>
            <w:gridSpan w:val="2"/>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Для договоров аренды и безвозмездного пользования</w:t>
            </w:r>
          </w:p>
        </w:tc>
        <w:tc>
          <w:tcPr>
            <w:tcW w:w="1724"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Наименование правообладателя &lt;11&gt;</w:t>
            </w:r>
          </w:p>
        </w:tc>
        <w:tc>
          <w:tcPr>
            <w:tcW w:w="1341"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Наличие ограниченного вещного права на имущество &lt;12&gt;</w:t>
            </w:r>
          </w:p>
        </w:tc>
        <w:tc>
          <w:tcPr>
            <w:tcW w:w="2098"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ИНН правообладателя&lt;13&gt;</w:t>
            </w:r>
          </w:p>
        </w:tc>
        <w:tc>
          <w:tcPr>
            <w:tcW w:w="1973"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Контактный номер телефона &lt;14&gt;</w:t>
            </w:r>
          </w:p>
        </w:tc>
        <w:tc>
          <w:tcPr>
            <w:tcW w:w="1675"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Адрес электронной почты&lt;15&gt;</w:t>
            </w:r>
          </w:p>
        </w:tc>
      </w:tr>
      <w:tr w:rsidR="00A556DB" w:rsidRPr="00A556DB" w:rsidTr="00A649B6">
        <w:trPr>
          <w:jc w:val="center"/>
        </w:trPr>
        <w:tc>
          <w:tcPr>
            <w:tcW w:w="2788"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Наличие права аренды или права безвозмездного пользования на имущество  &lt;10&gt;</w:t>
            </w:r>
          </w:p>
        </w:tc>
        <w:tc>
          <w:tcPr>
            <w:tcW w:w="2713"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Дата окончания срока действия договора (при наличии)</w:t>
            </w:r>
          </w:p>
        </w:tc>
        <w:tc>
          <w:tcPr>
            <w:tcW w:w="1724"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p>
        </w:tc>
        <w:tc>
          <w:tcPr>
            <w:tcW w:w="1341"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p>
        </w:tc>
        <w:tc>
          <w:tcPr>
            <w:tcW w:w="2098"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p>
        </w:tc>
        <w:tc>
          <w:tcPr>
            <w:tcW w:w="1973"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p>
        </w:tc>
        <w:tc>
          <w:tcPr>
            <w:tcW w:w="1675"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p>
        </w:tc>
      </w:tr>
      <w:tr w:rsidR="00A556DB" w:rsidRPr="00A556DB" w:rsidTr="00A649B6">
        <w:trPr>
          <w:jc w:val="center"/>
        </w:trPr>
        <w:tc>
          <w:tcPr>
            <w:tcW w:w="2788"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17</w:t>
            </w:r>
          </w:p>
        </w:tc>
        <w:tc>
          <w:tcPr>
            <w:tcW w:w="2713"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18</w:t>
            </w:r>
          </w:p>
        </w:tc>
        <w:tc>
          <w:tcPr>
            <w:tcW w:w="1724"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19</w:t>
            </w:r>
          </w:p>
        </w:tc>
        <w:tc>
          <w:tcPr>
            <w:tcW w:w="1341"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20</w:t>
            </w:r>
          </w:p>
        </w:tc>
        <w:tc>
          <w:tcPr>
            <w:tcW w:w="2098"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21</w:t>
            </w:r>
          </w:p>
        </w:tc>
        <w:tc>
          <w:tcPr>
            <w:tcW w:w="1973"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22</w:t>
            </w:r>
          </w:p>
        </w:tc>
        <w:tc>
          <w:tcPr>
            <w:tcW w:w="1675"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23</w:t>
            </w:r>
          </w:p>
        </w:tc>
      </w:tr>
    </w:tbl>
    <w:p w:rsidR="00A556DB" w:rsidRPr="00A556DB" w:rsidRDefault="00A556DB" w:rsidP="00A556DB">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sectPr w:rsidR="00A556DB" w:rsidRPr="00A556DB" w:rsidSect="00A7624B">
          <w:pgSz w:w="16838" w:h="11906" w:orient="landscape"/>
          <w:pgMar w:top="1701" w:right="1361" w:bottom="851" w:left="1134" w:header="720" w:footer="720" w:gutter="0"/>
          <w:cols w:space="720"/>
        </w:sectPr>
      </w:pPr>
    </w:p>
    <w:p w:rsidR="00A556DB" w:rsidRPr="00A556DB" w:rsidRDefault="00A556DB" w:rsidP="00A556DB">
      <w:pPr>
        <w:widowControl w:val="0"/>
        <w:suppressAutoHyphens/>
        <w:spacing w:after="0" w:line="240" w:lineRule="auto"/>
        <w:ind w:left="4536"/>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color w:val="000000"/>
          <w:sz w:val="26"/>
          <w:szCs w:val="26"/>
          <w:lang w:eastAsia="ru-RU"/>
        </w:rPr>
        <w:lastRenderedPageBreak/>
        <w:t xml:space="preserve">Приложение №3 </w:t>
      </w:r>
      <w:r w:rsidR="00D50558" w:rsidRPr="00D50558">
        <w:rPr>
          <w:rFonts w:ascii="Times New Roman" w:eastAsia="Lucida Sans Unicode" w:hAnsi="Times New Roman" w:cs="Times New Roman"/>
          <w:color w:val="000000"/>
          <w:sz w:val="26"/>
          <w:szCs w:val="26"/>
          <w:lang w:eastAsia="ru-RU"/>
        </w:rPr>
        <w:t>к постановлению Администрации Шумаковского сельсовета  Солнцевского района Курской области от 25 марта 2019 года № 25 в редакции постановления Администрации Шумаковского сельсовета Солнцевского района Курской области</w:t>
      </w:r>
    </w:p>
    <w:p w:rsidR="00A556DB" w:rsidRPr="00A556DB" w:rsidRDefault="00A556DB" w:rsidP="00A556DB">
      <w:pPr>
        <w:widowControl w:val="0"/>
        <w:suppressAutoHyphens/>
        <w:autoSpaceDE w:val="0"/>
        <w:spacing w:after="0" w:line="240" w:lineRule="auto"/>
        <w:ind w:firstLine="709"/>
        <w:jc w:val="right"/>
        <w:rPr>
          <w:rFonts w:ascii="Times New Roman" w:eastAsia="Times New Roman" w:hAnsi="Times New Roman" w:cs="Times New Roman"/>
          <w:sz w:val="26"/>
          <w:szCs w:val="26"/>
          <w:lang w:eastAsia="ar-SA"/>
        </w:rPr>
      </w:pPr>
    </w:p>
    <w:p w:rsidR="00A556DB" w:rsidRPr="00A556DB" w:rsidRDefault="00A556DB" w:rsidP="00A556DB">
      <w:pPr>
        <w:widowControl w:val="0"/>
        <w:suppressAutoHyphens/>
        <w:autoSpaceDE w:val="0"/>
        <w:spacing w:after="0" w:line="240" w:lineRule="auto"/>
        <w:ind w:firstLine="709"/>
        <w:jc w:val="center"/>
        <w:rPr>
          <w:rFonts w:ascii="Times New Roman" w:eastAsia="Times New Roman" w:hAnsi="Times New Roman" w:cs="Times New Roman"/>
          <w:b/>
          <w:sz w:val="26"/>
          <w:szCs w:val="26"/>
          <w:lang w:eastAsia="ar-SA"/>
        </w:rPr>
      </w:pPr>
      <w:r w:rsidRPr="00A556DB">
        <w:rPr>
          <w:rFonts w:ascii="Times New Roman" w:eastAsia="Times New Roman" w:hAnsi="Times New Roman" w:cs="Times New Roman"/>
          <w:b/>
          <w:sz w:val="26"/>
          <w:szCs w:val="26"/>
          <w:lang w:eastAsia="ar-SA"/>
        </w:rPr>
        <w:t xml:space="preserve">Виды муниципального имущества, которое используется для формирования перечня муниципального имущества муниципального образования </w:t>
      </w:r>
      <w:r w:rsidR="00D50558">
        <w:rPr>
          <w:rFonts w:ascii="Times New Roman" w:eastAsia="Times New Roman" w:hAnsi="Times New Roman" w:cs="Times New Roman"/>
          <w:b/>
          <w:sz w:val="26"/>
          <w:szCs w:val="26"/>
          <w:lang w:eastAsia="ar-SA"/>
        </w:rPr>
        <w:t xml:space="preserve">«Шумаковский сельсовет» </w:t>
      </w:r>
      <w:proofErr w:type="spellStart"/>
      <w:r w:rsidR="00D50558">
        <w:rPr>
          <w:rFonts w:ascii="Times New Roman" w:eastAsia="Times New Roman" w:hAnsi="Times New Roman" w:cs="Times New Roman"/>
          <w:b/>
          <w:sz w:val="26"/>
          <w:szCs w:val="26"/>
          <w:lang w:eastAsia="ar-SA"/>
        </w:rPr>
        <w:t>Солнцевскогорайона</w:t>
      </w:r>
      <w:proofErr w:type="spellEnd"/>
      <w:r w:rsidRPr="00A556DB">
        <w:rPr>
          <w:rFonts w:ascii="Times New Roman" w:eastAsia="Times New Roman" w:hAnsi="Times New Roman" w:cs="Times New Roman"/>
          <w:b/>
          <w:sz w:val="26"/>
          <w:szCs w:val="26"/>
          <w:lang w:eastAsia="ar-SA"/>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A556DB">
        <w:rPr>
          <w:rFonts w:ascii="Times New Roman" w:eastAsia="Times New Roman" w:hAnsi="Times New Roman" w:cs="Times New Roman"/>
          <w:b/>
          <w:sz w:val="26"/>
          <w:szCs w:val="26"/>
          <w:lang w:eastAsia="ar-SA"/>
        </w:rPr>
        <w:t>самозанятым</w:t>
      </w:r>
      <w:proofErr w:type="spellEnd"/>
      <w:r w:rsidRPr="00A556DB">
        <w:rPr>
          <w:rFonts w:ascii="Times New Roman" w:eastAsia="Times New Roman" w:hAnsi="Times New Roman" w:cs="Times New Roman"/>
          <w:b/>
          <w:sz w:val="26"/>
          <w:szCs w:val="26"/>
          <w:lang w:eastAsia="ar-SA"/>
        </w:rPr>
        <w:t xml:space="preserve"> гражданам</w:t>
      </w:r>
    </w:p>
    <w:p w:rsidR="00A556DB" w:rsidRPr="00A556DB" w:rsidRDefault="00A556DB" w:rsidP="00A556DB">
      <w:pPr>
        <w:widowControl w:val="0"/>
        <w:suppressAutoHyphens/>
        <w:autoSpaceDE w:val="0"/>
        <w:spacing w:after="0" w:line="240" w:lineRule="auto"/>
        <w:ind w:firstLine="709"/>
        <w:jc w:val="center"/>
        <w:rPr>
          <w:rFonts w:ascii="Times New Roman" w:eastAsia="Times New Roman" w:hAnsi="Times New Roman" w:cs="Times New Roman"/>
          <w:b/>
          <w:sz w:val="26"/>
          <w:szCs w:val="26"/>
          <w:lang w:eastAsia="ar-SA"/>
        </w:rPr>
      </w:pPr>
    </w:p>
    <w:p w:rsidR="00A556DB" w:rsidRPr="00A556DB" w:rsidRDefault="00A556DB" w:rsidP="00A556DB">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556DB">
        <w:rPr>
          <w:rFonts w:ascii="Times New Roman" w:eastAsia="Times New Roman" w:hAnsi="Times New Roman" w:cs="Times New Roman"/>
          <w:sz w:val="26"/>
          <w:szCs w:val="26"/>
          <w:lang w:eastAsia="ar-SA"/>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556DB" w:rsidRPr="00A556DB" w:rsidRDefault="00A556DB" w:rsidP="00A556DB">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556DB">
        <w:rPr>
          <w:rFonts w:ascii="Times New Roman" w:eastAsia="Times New Roman" w:hAnsi="Times New Roman" w:cs="Times New Roman"/>
          <w:sz w:val="26"/>
          <w:szCs w:val="26"/>
          <w:lang w:eastAsia="ar-SA"/>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A556DB" w:rsidRPr="00A556DB" w:rsidRDefault="00A556DB" w:rsidP="00A556DB">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556DB">
        <w:rPr>
          <w:rFonts w:ascii="Times New Roman" w:eastAsia="Times New Roman" w:hAnsi="Times New Roman" w:cs="Times New Roman"/>
          <w:sz w:val="26"/>
          <w:szCs w:val="26"/>
          <w:lang w:eastAsia="ar-SA"/>
        </w:rPr>
        <w:t xml:space="preserve">3. Имущество, переданное субъекту малого и среднего предпринимательства, а так же </w:t>
      </w:r>
      <w:proofErr w:type="spellStart"/>
      <w:r w:rsidRPr="00A556DB">
        <w:rPr>
          <w:rFonts w:ascii="Times New Roman" w:eastAsia="Times New Roman" w:hAnsi="Times New Roman" w:cs="Times New Roman"/>
          <w:sz w:val="26"/>
          <w:szCs w:val="26"/>
          <w:lang w:eastAsia="ar-SA"/>
        </w:rPr>
        <w:t>самозанятым</w:t>
      </w:r>
      <w:proofErr w:type="spellEnd"/>
      <w:r w:rsidRPr="00A556DB">
        <w:rPr>
          <w:rFonts w:ascii="Times New Roman" w:eastAsia="Times New Roman" w:hAnsi="Times New Roman" w:cs="Times New Roman"/>
          <w:sz w:val="26"/>
          <w:szCs w:val="26"/>
          <w:lang w:eastAsia="ar-SA"/>
        </w:rPr>
        <w:t xml:space="preserve"> гражданам по договору аренды, срок действия которого составляет не менее пяти лет;</w:t>
      </w:r>
    </w:p>
    <w:p w:rsidR="00A556DB" w:rsidRPr="00A556DB" w:rsidRDefault="00A556DB" w:rsidP="00A556DB">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556DB">
        <w:rPr>
          <w:rFonts w:ascii="Times New Roman" w:eastAsia="Times New Roman" w:hAnsi="Times New Roman" w:cs="Times New Roman"/>
          <w:sz w:val="26"/>
          <w:szCs w:val="26"/>
          <w:lang w:eastAsia="ar-SA"/>
        </w:rPr>
        <w:t xml:space="preserve">4. </w:t>
      </w:r>
      <w:proofErr w:type="gramStart"/>
      <w:r w:rsidRPr="00A556DB">
        <w:rPr>
          <w:rFonts w:ascii="Times New Roman" w:eastAsia="Times New Roman" w:hAnsi="Times New Roman" w:cs="Times New Roman"/>
          <w:sz w:val="26"/>
          <w:szCs w:val="26"/>
          <w:lang w:eastAsia="ar-SA"/>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A556DB">
        <w:rPr>
          <w:rFonts w:ascii="Times New Roman" w:eastAsia="Times New Roman" w:hAnsi="Times New Roman" w:cs="Times New Roman"/>
          <w:sz w:val="26"/>
          <w:szCs w:val="26"/>
          <w:vertAlign w:val="superscript"/>
          <w:lang w:eastAsia="ar-SA"/>
        </w:rPr>
        <w:t>9</w:t>
      </w:r>
      <w:r w:rsidRPr="00A556DB">
        <w:rPr>
          <w:rFonts w:ascii="Times New Roman" w:eastAsia="Times New Roman" w:hAnsi="Times New Roman" w:cs="Times New Roman"/>
          <w:sz w:val="26"/>
          <w:szCs w:val="26"/>
          <w:lang w:eastAsia="ar-SA"/>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w:t>
      </w:r>
      <w:r w:rsidR="00D50558">
        <w:rPr>
          <w:rFonts w:ascii="Times New Roman" w:eastAsia="Times New Roman" w:hAnsi="Times New Roman" w:cs="Times New Roman"/>
          <w:sz w:val="26"/>
          <w:szCs w:val="26"/>
          <w:lang w:eastAsia="ar-SA"/>
        </w:rPr>
        <w:t xml:space="preserve"> «Шумаковский сельсовет</w:t>
      </w:r>
      <w:proofErr w:type="gramEnd"/>
      <w:r w:rsidR="00D50558">
        <w:rPr>
          <w:rFonts w:ascii="Times New Roman" w:eastAsia="Times New Roman" w:hAnsi="Times New Roman" w:cs="Times New Roman"/>
          <w:sz w:val="26"/>
          <w:szCs w:val="26"/>
          <w:lang w:eastAsia="ar-SA"/>
        </w:rPr>
        <w:t>»  Солнцевского района</w:t>
      </w:r>
      <w:r w:rsidRPr="00A556DB">
        <w:rPr>
          <w:rFonts w:ascii="Times New Roman" w:eastAsia="Times New Roman" w:hAnsi="Times New Roman" w:cs="Times New Roman"/>
          <w:sz w:val="26"/>
          <w:szCs w:val="26"/>
          <w:lang w:eastAsia="ar-SA"/>
        </w:rPr>
        <w:t xml:space="preserve"> Курской области в соответствии с законодательством РФ.</w:t>
      </w:r>
    </w:p>
    <w:p w:rsidR="00A556DB" w:rsidRPr="00A556DB" w:rsidRDefault="00A556DB" w:rsidP="00A556DB">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556DB">
        <w:rPr>
          <w:rFonts w:ascii="Times New Roman" w:eastAsia="Times New Roman" w:hAnsi="Times New Roman" w:cs="Times New Roman"/>
          <w:sz w:val="26"/>
          <w:szCs w:val="26"/>
          <w:lang w:eastAsia="ar-SA"/>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A556DB" w:rsidRPr="00A556DB" w:rsidRDefault="00A556DB" w:rsidP="00A556DB">
      <w:pPr>
        <w:widowControl w:val="0"/>
        <w:suppressAutoHyphens/>
        <w:autoSpaceDE w:val="0"/>
        <w:spacing w:after="0" w:line="240" w:lineRule="auto"/>
        <w:jc w:val="center"/>
        <w:rPr>
          <w:rFonts w:ascii="Times New Roman" w:eastAsia="Times New Roman" w:hAnsi="Times New Roman" w:cs="Times New Roman"/>
          <w:sz w:val="26"/>
          <w:szCs w:val="26"/>
          <w:lang w:eastAsia="ar-SA"/>
        </w:rPr>
      </w:pPr>
    </w:p>
    <w:p w:rsidR="00402F13" w:rsidRPr="00402F13" w:rsidRDefault="00402F13" w:rsidP="00402F13">
      <w:pPr>
        <w:spacing w:after="0" w:line="240" w:lineRule="auto"/>
        <w:jc w:val="center"/>
        <w:rPr>
          <w:rFonts w:ascii="Arial" w:hAnsi="Arial" w:cs="Arial"/>
          <w:b/>
          <w:spacing w:val="100"/>
          <w:sz w:val="32"/>
          <w:szCs w:val="32"/>
        </w:rPr>
      </w:pPr>
    </w:p>
    <w:sectPr w:rsidR="00402F13" w:rsidRPr="00402F13" w:rsidSect="00B463A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D9E" w:rsidRDefault="00B75D9E" w:rsidP="00F3264B">
      <w:pPr>
        <w:spacing w:after="0" w:line="240" w:lineRule="auto"/>
      </w:pPr>
      <w:r>
        <w:separator/>
      </w:r>
    </w:p>
  </w:endnote>
  <w:endnote w:type="continuationSeparator" w:id="0">
    <w:p w:rsidR="00B75D9E" w:rsidRDefault="00B75D9E"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D9E" w:rsidRDefault="00B75D9E" w:rsidP="00F3264B">
      <w:pPr>
        <w:spacing w:after="0" w:line="240" w:lineRule="auto"/>
      </w:pPr>
      <w:r>
        <w:separator/>
      </w:r>
    </w:p>
  </w:footnote>
  <w:footnote w:type="continuationSeparator" w:id="0">
    <w:p w:rsidR="00B75D9E" w:rsidRDefault="00B75D9E" w:rsidP="00F32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B"/>
    <w:rsid w:val="0002092E"/>
    <w:rsid w:val="00070147"/>
    <w:rsid w:val="00101781"/>
    <w:rsid w:val="00143503"/>
    <w:rsid w:val="00146C39"/>
    <w:rsid w:val="00175858"/>
    <w:rsid w:val="00176DCB"/>
    <w:rsid w:val="001E3C26"/>
    <w:rsid w:val="00283B00"/>
    <w:rsid w:val="002A5EAF"/>
    <w:rsid w:val="003E56DE"/>
    <w:rsid w:val="00402F13"/>
    <w:rsid w:val="0040452A"/>
    <w:rsid w:val="004B0155"/>
    <w:rsid w:val="004C1086"/>
    <w:rsid w:val="0052580B"/>
    <w:rsid w:val="00584202"/>
    <w:rsid w:val="005C3755"/>
    <w:rsid w:val="005C3C63"/>
    <w:rsid w:val="00623551"/>
    <w:rsid w:val="00654CCA"/>
    <w:rsid w:val="006769F3"/>
    <w:rsid w:val="00697DA6"/>
    <w:rsid w:val="006C2ACB"/>
    <w:rsid w:val="006E0D25"/>
    <w:rsid w:val="006E26E7"/>
    <w:rsid w:val="006F1B92"/>
    <w:rsid w:val="007113C8"/>
    <w:rsid w:val="007C17FD"/>
    <w:rsid w:val="007E10FE"/>
    <w:rsid w:val="007F065C"/>
    <w:rsid w:val="007F3B6E"/>
    <w:rsid w:val="0081759C"/>
    <w:rsid w:val="00842AAA"/>
    <w:rsid w:val="00863690"/>
    <w:rsid w:val="0089089B"/>
    <w:rsid w:val="008F3C0D"/>
    <w:rsid w:val="00912DBF"/>
    <w:rsid w:val="00917A7F"/>
    <w:rsid w:val="009801D4"/>
    <w:rsid w:val="00983873"/>
    <w:rsid w:val="00996D48"/>
    <w:rsid w:val="009A0B37"/>
    <w:rsid w:val="009B23C6"/>
    <w:rsid w:val="009F3EA2"/>
    <w:rsid w:val="00A05438"/>
    <w:rsid w:val="00A556DB"/>
    <w:rsid w:val="00A936CB"/>
    <w:rsid w:val="00B07049"/>
    <w:rsid w:val="00B37C4E"/>
    <w:rsid w:val="00B463AD"/>
    <w:rsid w:val="00B75D9E"/>
    <w:rsid w:val="00B9419E"/>
    <w:rsid w:val="00BE611E"/>
    <w:rsid w:val="00C045B4"/>
    <w:rsid w:val="00C454CA"/>
    <w:rsid w:val="00C50C46"/>
    <w:rsid w:val="00C91899"/>
    <w:rsid w:val="00CC79AD"/>
    <w:rsid w:val="00CD2359"/>
    <w:rsid w:val="00CF3E69"/>
    <w:rsid w:val="00D50558"/>
    <w:rsid w:val="00D52C87"/>
    <w:rsid w:val="00D81E7B"/>
    <w:rsid w:val="00D83CAB"/>
    <w:rsid w:val="00E1316F"/>
    <w:rsid w:val="00E702D1"/>
    <w:rsid w:val="00F0346F"/>
    <w:rsid w:val="00F3264B"/>
    <w:rsid w:val="00FB3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52C8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2C87"/>
  </w:style>
  <w:style w:type="paragraph" w:customStyle="1" w:styleId="ConsPlusNormal">
    <w:name w:val="ConsPlusNormal"/>
    <w:uiPriority w:val="99"/>
    <w:rsid w:val="00D81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E7B"/>
    <w:pPr>
      <w:widowControl w:val="0"/>
      <w:autoSpaceDE w:val="0"/>
      <w:autoSpaceDN w:val="0"/>
      <w:spacing w:after="0" w:line="240" w:lineRule="auto"/>
    </w:pPr>
    <w:rPr>
      <w:rFonts w:ascii="Calibri" w:eastAsia="Times New Roman" w:hAnsi="Calibri" w:cs="Calibri"/>
      <w:b/>
      <w:szCs w:val="20"/>
      <w:lang w:eastAsia="ru-RU"/>
    </w:rPr>
  </w:style>
  <w:style w:type="table" w:customStyle="1" w:styleId="2">
    <w:name w:val="Сетка таблицы2"/>
    <w:basedOn w:val="a1"/>
    <w:next w:val="a8"/>
    <w:uiPriority w:val="39"/>
    <w:rsid w:val="00A556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E3C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52C8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2C87"/>
  </w:style>
  <w:style w:type="paragraph" w:customStyle="1" w:styleId="ConsPlusNormal">
    <w:name w:val="ConsPlusNormal"/>
    <w:uiPriority w:val="99"/>
    <w:rsid w:val="00D81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E7B"/>
    <w:pPr>
      <w:widowControl w:val="0"/>
      <w:autoSpaceDE w:val="0"/>
      <w:autoSpaceDN w:val="0"/>
      <w:spacing w:after="0" w:line="240" w:lineRule="auto"/>
    </w:pPr>
    <w:rPr>
      <w:rFonts w:ascii="Calibri" w:eastAsia="Times New Roman" w:hAnsi="Calibri" w:cs="Calibri"/>
      <w:b/>
      <w:szCs w:val="20"/>
      <w:lang w:eastAsia="ru-RU"/>
    </w:rPr>
  </w:style>
  <w:style w:type="table" w:customStyle="1" w:styleId="2">
    <w:name w:val="Сетка таблицы2"/>
    <w:basedOn w:val="a1"/>
    <w:next w:val="a8"/>
    <w:uiPriority w:val="39"/>
    <w:rsid w:val="00A556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E3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3294</Words>
  <Characters>18780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admin</cp:lastModifiedBy>
  <cp:revision>2</cp:revision>
  <cp:lastPrinted>2019-03-28T10:45:00Z</cp:lastPrinted>
  <dcterms:created xsi:type="dcterms:W3CDTF">2020-12-26T08:19:00Z</dcterms:created>
  <dcterms:modified xsi:type="dcterms:W3CDTF">2020-12-26T08:19:00Z</dcterms:modified>
</cp:coreProperties>
</file>