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A9" w:rsidRDefault="004A28A9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A9" w:rsidRDefault="004A28A9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A9" w:rsidRDefault="004A28A9" w:rsidP="004A28A9">
      <w:pPr>
        <w:pStyle w:val="a3"/>
        <w:tabs>
          <w:tab w:val="left" w:pos="77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EF03BC" w:rsidRDefault="00A14FBD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F2175C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A14FBD" w:rsidRDefault="00F2175C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3BC">
        <w:rPr>
          <w:rFonts w:ascii="Times New Roman" w:hAnsi="Times New Roman" w:cs="Times New Roman"/>
          <w:b/>
          <w:sz w:val="28"/>
          <w:szCs w:val="28"/>
        </w:rPr>
        <w:t xml:space="preserve">ШУМАКОВСКОГО </w:t>
      </w:r>
      <w:r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A14FBD" w:rsidRDefault="006C7032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E161A">
        <w:rPr>
          <w:rFonts w:ascii="Times New Roman" w:hAnsi="Times New Roman" w:cs="Times New Roman"/>
          <w:b/>
          <w:sz w:val="28"/>
          <w:szCs w:val="28"/>
        </w:rPr>
        <w:t>ОЛНЦЕВСКОГО</w:t>
      </w:r>
      <w:r w:rsidR="00A14FBD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A14FBD" w:rsidRDefault="00A14FBD" w:rsidP="00A14FB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4FBD" w:rsidRDefault="00A14FBD" w:rsidP="00A14FB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14FBD" w:rsidRDefault="00A14FBD" w:rsidP="00A14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FBD" w:rsidRDefault="00EE78DB" w:rsidP="00A14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EF0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6C1D" w:rsidRPr="00E04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FBD" w:rsidRPr="00E046BE">
        <w:rPr>
          <w:rFonts w:ascii="Times New Roman" w:hAnsi="Times New Roman" w:cs="Times New Roman"/>
          <w:b/>
          <w:sz w:val="28"/>
          <w:szCs w:val="28"/>
        </w:rPr>
        <w:t xml:space="preserve"> 2014 г.                               № </w:t>
      </w:r>
      <w:r w:rsidR="00BE161A"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EF03BC" w:rsidRPr="00E046BE" w:rsidRDefault="00EF03BC" w:rsidP="00A14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EE78D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Шумаково</w:t>
      </w:r>
    </w:p>
    <w:p w:rsidR="00A14FBD" w:rsidRPr="00EF03BC" w:rsidRDefault="00A14FBD" w:rsidP="00A14FB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FBD" w:rsidRPr="00EF03BC" w:rsidRDefault="00A14FBD" w:rsidP="004E30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F03BC">
        <w:rPr>
          <w:rFonts w:ascii="Times New Roman" w:hAnsi="Times New Roman" w:cs="Times New Roman"/>
          <w:b/>
          <w:sz w:val="28"/>
          <w:szCs w:val="28"/>
        </w:rPr>
        <w:t>Об утверждении Положения о  порядке заключения соглашений </w:t>
      </w:r>
      <w:r w:rsidR="004E30A8" w:rsidRPr="00EF03BC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48071B" w:rsidRPr="00EF03BC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EF03BC" w:rsidRPr="00EF03BC">
        <w:rPr>
          <w:rFonts w:ascii="Times New Roman" w:hAnsi="Times New Roman" w:cs="Times New Roman"/>
          <w:b/>
          <w:sz w:val="28"/>
          <w:szCs w:val="28"/>
        </w:rPr>
        <w:t>Шумаковский</w:t>
      </w:r>
      <w:proofErr w:type="spellEnd"/>
      <w:r w:rsidR="00EF03BC" w:rsidRPr="00EF03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48071B" w:rsidRPr="00EF03BC">
        <w:rPr>
          <w:rFonts w:ascii="Times New Roman" w:hAnsi="Times New Roman" w:cs="Times New Roman"/>
          <w:b/>
          <w:sz w:val="28"/>
          <w:szCs w:val="28"/>
        </w:rPr>
        <w:t>»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161A" w:rsidRPr="00EF03BC">
        <w:rPr>
          <w:rFonts w:ascii="Times New Roman" w:hAnsi="Times New Roman" w:cs="Times New Roman"/>
          <w:b/>
          <w:sz w:val="28"/>
          <w:szCs w:val="28"/>
        </w:rPr>
        <w:t>Солнцевского</w:t>
      </w:r>
      <w:proofErr w:type="spellEnd"/>
      <w:r w:rsidRPr="00EF03B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>а</w:t>
      </w:r>
      <w:r w:rsidRPr="00EF03BC">
        <w:rPr>
          <w:rFonts w:ascii="Times New Roman" w:hAnsi="Times New Roman" w:cs="Times New Roman"/>
          <w:b/>
          <w:sz w:val="28"/>
          <w:szCs w:val="28"/>
        </w:rPr>
        <w:t xml:space="preserve"> Курской области с </w:t>
      </w:r>
      <w:r w:rsidR="004E30A8" w:rsidRPr="00EF03BC">
        <w:rPr>
          <w:rFonts w:ascii="Times New Roman" w:hAnsi="Times New Roman" w:cs="Times New Roman"/>
          <w:b/>
          <w:sz w:val="28"/>
          <w:szCs w:val="28"/>
        </w:rPr>
        <w:t xml:space="preserve">органами местного самоуправления 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4E30A8" w:rsidRPr="00EF03BC">
        <w:rPr>
          <w:rFonts w:ascii="Times New Roman" w:hAnsi="Times New Roman" w:cs="Times New Roman"/>
          <w:b/>
          <w:sz w:val="28"/>
          <w:szCs w:val="28"/>
        </w:rPr>
        <w:t>ого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E30A8" w:rsidRPr="00EF03BC">
        <w:rPr>
          <w:rFonts w:ascii="Times New Roman" w:hAnsi="Times New Roman" w:cs="Times New Roman"/>
          <w:b/>
          <w:sz w:val="28"/>
          <w:szCs w:val="28"/>
        </w:rPr>
        <w:t>а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BE161A" w:rsidRPr="00EF03BC">
        <w:rPr>
          <w:rFonts w:ascii="Times New Roman" w:hAnsi="Times New Roman" w:cs="Times New Roman"/>
          <w:b/>
          <w:sz w:val="28"/>
          <w:szCs w:val="28"/>
        </w:rPr>
        <w:t>Солнцевский</w:t>
      </w:r>
      <w:proofErr w:type="spellEnd"/>
      <w:r w:rsidR="00F2175C" w:rsidRPr="00EF03BC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</w:t>
      </w:r>
      <w:r w:rsidRPr="00EF03BC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48071B" w:rsidRPr="00EF03BC">
        <w:rPr>
          <w:rFonts w:ascii="Times New Roman" w:hAnsi="Times New Roman" w:cs="Times New Roman"/>
          <w:b/>
          <w:sz w:val="28"/>
          <w:szCs w:val="28"/>
        </w:rPr>
        <w:t>передаче (</w:t>
      </w:r>
      <w:r w:rsidR="00F2175C" w:rsidRPr="00EF03BC">
        <w:rPr>
          <w:rFonts w:ascii="Times New Roman" w:hAnsi="Times New Roman" w:cs="Times New Roman"/>
          <w:b/>
          <w:sz w:val="28"/>
          <w:szCs w:val="28"/>
        </w:rPr>
        <w:t>принятии</w:t>
      </w:r>
      <w:r w:rsidR="0048071B" w:rsidRPr="00EF03BC">
        <w:rPr>
          <w:rFonts w:ascii="Times New Roman" w:hAnsi="Times New Roman" w:cs="Times New Roman"/>
          <w:b/>
          <w:sz w:val="28"/>
          <w:szCs w:val="28"/>
        </w:rPr>
        <w:t>)</w:t>
      </w:r>
      <w:r w:rsidRPr="00EF03BC">
        <w:rPr>
          <w:rFonts w:ascii="Times New Roman" w:hAnsi="Times New Roman" w:cs="Times New Roman"/>
          <w:b/>
          <w:sz w:val="28"/>
          <w:szCs w:val="28"/>
        </w:rPr>
        <w:t xml:space="preserve"> части полномочий по решению вопросов местного значения</w:t>
      </w:r>
    </w:p>
    <w:p w:rsidR="00BE161A" w:rsidRPr="004E30A8" w:rsidRDefault="00BE161A" w:rsidP="00BE16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FBD" w:rsidRPr="00F2175C" w:rsidRDefault="00A14FBD" w:rsidP="00F2175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упорядочения действий органов местного самоуправления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>Шумаковский</w:t>
      </w:r>
      <w:proofErr w:type="spellEnd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сельсовет» </w:t>
      </w:r>
      <w:proofErr w:type="spellStart"/>
      <w:r w:rsidR="00BE161A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органов местного самоуправления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 w:rsidR="00AA33B1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  по реализации права, предоставленного частью 4 статьи 15 Федерального закона от 06.10.2003г. № 131-ФЗ «Об общих принципах организации местного самоуправления в Российской Федерации», в соответствии с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FF0000"/>
          <w:sz w:val="28"/>
        </w:rPr>
        <w:t> 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>Шумаковский</w:t>
      </w:r>
      <w:proofErr w:type="spellEnd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сельсовет» </w:t>
      </w:r>
      <w:proofErr w:type="spellStart"/>
      <w:r w:rsidR="001E4DA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proofErr w:type="gramEnd"/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Собрание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депутатов </w:t>
      </w:r>
      <w:proofErr w:type="spellStart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>Шумаковского</w:t>
      </w:r>
      <w:proofErr w:type="spellEnd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17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E4DA4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РЕШИЛО:</w:t>
      </w:r>
    </w:p>
    <w:p w:rsidR="00A14FBD" w:rsidRDefault="0048071B" w:rsidP="0048071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4FBD">
        <w:rPr>
          <w:rFonts w:ascii="Times New Roman" w:hAnsi="Times New Roman" w:cs="Times New Roman"/>
          <w:sz w:val="28"/>
          <w:szCs w:val="28"/>
        </w:rPr>
        <w:t xml:space="preserve">1. Утвердить   прилагаемое  Положение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  порядке заключения соглашений</w:t>
      </w:r>
      <w:r w:rsidR="004E3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муниципального образования «</w:t>
      </w:r>
      <w:proofErr w:type="spellStart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>Шумаковский</w:t>
      </w:r>
      <w:proofErr w:type="spellEnd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сельсовет» </w:t>
      </w:r>
      <w:proofErr w:type="spellStart"/>
      <w:r w:rsidR="00390F1B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="00390F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Курской области с</w:t>
      </w:r>
      <w:r w:rsidR="004E30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</w:t>
      </w:r>
      <w:r w:rsidR="004E30A8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4E30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90F1B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Курской области о передаче (принятии) части полномочий по решению вопросов местного значения</w:t>
      </w:r>
      <w:r w:rsidR="00A14FBD">
        <w:rPr>
          <w:rFonts w:ascii="Times New Roman" w:hAnsi="Times New Roman" w:cs="Times New Roman"/>
          <w:sz w:val="28"/>
          <w:szCs w:val="28"/>
        </w:rPr>
        <w:t xml:space="preserve">.  </w:t>
      </w:r>
    </w:p>
    <w:p w:rsidR="00A14FBD" w:rsidRDefault="0048071B" w:rsidP="00A14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14FBD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после его </w:t>
      </w:r>
      <w:r w:rsidR="004E30A8">
        <w:rPr>
          <w:rFonts w:ascii="Times New Roman" w:hAnsi="Times New Roman" w:cs="Times New Roman"/>
          <w:sz w:val="28"/>
          <w:szCs w:val="28"/>
          <w:lang w:eastAsia="ru-RU"/>
        </w:rPr>
        <w:t>подписания</w:t>
      </w:r>
      <w:r w:rsidR="00A14F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4FBD" w:rsidRDefault="00A14FBD" w:rsidP="00A14FB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FBD" w:rsidRDefault="00A14FBD" w:rsidP="0094311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FBD" w:rsidRPr="00EF03BC" w:rsidRDefault="00A14FBD" w:rsidP="00E046B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>Шумаковского</w:t>
      </w:r>
      <w:proofErr w:type="spellEnd"/>
      <w:r w:rsidR="00EF03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07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</w:t>
      </w:r>
      <w:r w:rsidR="00EF03BC" w:rsidRPr="00EF03BC">
        <w:rPr>
          <w:rFonts w:ascii="Times New Roman" w:hAnsi="Times New Roman" w:cs="Times New Roman"/>
          <w:color w:val="000000"/>
          <w:sz w:val="28"/>
          <w:szCs w:val="28"/>
        </w:rPr>
        <w:t>А.В.Борисов</w:t>
      </w:r>
    </w:p>
    <w:p w:rsidR="00A14FBD" w:rsidRDefault="00A14FBD" w:rsidP="00A14F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6C1D" w:rsidRDefault="009C6C1D" w:rsidP="00A14FB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F1B" w:rsidRDefault="00390F1B" w:rsidP="00390F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Default="00390F1B" w:rsidP="00390F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Default="00390F1B" w:rsidP="00390F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6C7032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="006C703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</w:t>
      </w:r>
      <w:r w:rsidRPr="006C7032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390F1B" w:rsidRPr="006C7032" w:rsidRDefault="00390F1B" w:rsidP="00390F1B">
      <w:pPr>
        <w:spacing w:after="0" w:line="240" w:lineRule="auto"/>
        <w:ind w:left="54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Собрания  депутатов  </w:t>
      </w:r>
      <w:r w:rsidRPr="006C7032">
        <w:rPr>
          <w:rFonts w:ascii="Times New Roman" w:hAnsi="Times New Roman" w:cs="Times New Roman"/>
          <w:sz w:val="24"/>
          <w:szCs w:val="24"/>
        </w:rPr>
        <w:t>_____________</w:t>
      </w:r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  <w:proofErr w:type="spellStart"/>
      <w:r w:rsidR="001E4DA4" w:rsidRPr="006C7032">
        <w:rPr>
          <w:rFonts w:ascii="Times New Roman" w:hAnsi="Times New Roman" w:cs="Times New Roman"/>
          <w:color w:val="000000"/>
          <w:sz w:val="24"/>
          <w:szCs w:val="24"/>
        </w:rPr>
        <w:t>Солнцевского</w:t>
      </w:r>
      <w:proofErr w:type="spellEnd"/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от </w:t>
      </w:r>
      <w:r w:rsidR="001E4DA4" w:rsidRPr="006C7032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6C70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E4DA4" w:rsidRPr="006C7032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.2014 г. </w:t>
      </w:r>
    </w:p>
    <w:p w:rsidR="00390F1B" w:rsidRPr="006C7032" w:rsidRDefault="00390F1B" w:rsidP="00390F1B">
      <w:pPr>
        <w:spacing w:after="0" w:line="240" w:lineRule="auto"/>
        <w:ind w:left="54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C703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E4DA4" w:rsidRPr="006C7032">
        <w:rPr>
          <w:rFonts w:ascii="Times New Roman" w:hAnsi="Times New Roman" w:cs="Times New Roman"/>
          <w:sz w:val="24"/>
          <w:szCs w:val="24"/>
        </w:rPr>
        <w:t>________</w:t>
      </w:r>
      <w:r w:rsidRPr="006C70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90F1B" w:rsidRPr="006C7032" w:rsidRDefault="00390F1B" w:rsidP="00390F1B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90F1B" w:rsidRPr="001E4DA4" w:rsidRDefault="00390F1B" w:rsidP="00390F1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4DA4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390F1B" w:rsidRPr="001E4DA4" w:rsidRDefault="00390F1B" w:rsidP="00390F1B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порядке заключения соглашений </w:t>
      </w:r>
      <w:r w:rsidR="004E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органами местного самоуправления 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proofErr w:type="spellStart"/>
      <w:r w:rsidR="00EF03BC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</w:t>
      </w:r>
      <w:proofErr w:type="spellEnd"/>
      <w:r w:rsidR="00EF03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</w:t>
      </w:r>
      <w:proofErr w:type="spellStart"/>
      <w:r w:rsidR="001E4DA4">
        <w:rPr>
          <w:rFonts w:ascii="Times New Roman" w:hAnsi="Times New Roman" w:cs="Times New Roman"/>
          <w:bCs/>
          <w:color w:val="000000"/>
          <w:sz w:val="28"/>
          <w:szCs w:val="28"/>
        </w:rPr>
        <w:t>Солнцевского</w:t>
      </w:r>
      <w:proofErr w:type="spellEnd"/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Курской области с</w:t>
      </w:r>
      <w:r w:rsidR="004E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органами местного самоуправления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</w:t>
      </w:r>
      <w:r w:rsidR="004E30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 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>район</w:t>
      </w:r>
      <w:r w:rsidR="004E30A8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 w:rsidR="009874D1">
        <w:rPr>
          <w:rFonts w:ascii="Times New Roman" w:hAnsi="Times New Roman" w:cs="Times New Roman"/>
          <w:bCs/>
          <w:color w:val="000000"/>
          <w:sz w:val="28"/>
          <w:szCs w:val="28"/>
        </w:rPr>
        <w:t>Солнцевский</w:t>
      </w:r>
      <w:proofErr w:type="spellEnd"/>
      <w:r w:rsidRPr="001E4D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район» Курской области о передаче (принятии) части полномочий по решению вопросов местного значения</w:t>
      </w:r>
    </w:p>
    <w:p w:rsidR="00390F1B" w:rsidRPr="009874D1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74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Times New Roman"/>
          <w:color w:val="000000"/>
          <w:sz w:val="24"/>
          <w:szCs w:val="24"/>
        </w:rPr>
        <w:tab/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 порядке заключения соглашений </w:t>
      </w:r>
      <w:r w:rsidR="004E30A8">
        <w:rPr>
          <w:rFonts w:ascii="Times New Roman" w:hAnsi="Times New Roman" w:cs="Times New Roman"/>
          <w:color w:val="000000"/>
          <w:sz w:val="28"/>
          <w:szCs w:val="28"/>
        </w:rPr>
        <w:t xml:space="preserve">органами местного самоуправления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EF03BC">
        <w:rPr>
          <w:rFonts w:ascii="Times New Roman" w:hAnsi="Times New Roman" w:cs="Times New Roman"/>
          <w:color w:val="000000"/>
          <w:sz w:val="28"/>
          <w:szCs w:val="28"/>
        </w:rPr>
        <w:t>Шумаковский</w:t>
      </w:r>
      <w:proofErr w:type="spellEnd"/>
      <w:r w:rsidR="00EF03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с </w:t>
      </w:r>
      <w:r w:rsidR="004E30A8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муниципальн</w:t>
      </w:r>
      <w:r w:rsidR="004E30A8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4E30A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9874D1">
        <w:rPr>
          <w:rFonts w:ascii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 о передаче (принятии) части полномочий по решению вопросов местного значения (далее - Положение) разработано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Федерации» (далее - Федеральный закон «Об общих принципах организации местного самоуправления в Российской Федерации»), Уставом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F03BC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EF03BC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Органы местного самоуправления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F03BC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EF03BC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вправе заключать соглашения с </w:t>
      </w:r>
      <w:r w:rsidRPr="00390F1B">
        <w:rPr>
          <w:rFonts w:ascii="Times New Roman" w:hAnsi="Times New Roman" w:cs="Times New Roman"/>
          <w:sz w:val="28"/>
          <w:szCs w:val="28"/>
        </w:rPr>
        <w:t>муниципальным  районом  «</w:t>
      </w:r>
      <w:proofErr w:type="spellStart"/>
      <w:r w:rsidR="009874D1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, о принятии  им осуществления части полномочий за счет иных межбюджетных трансфертов, предоставляемых из бюджета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в бюджет поселения в соответствии с Бюджетным кодексом Российской Федерации.</w:t>
      </w:r>
    </w:p>
    <w:p w:rsidR="00390F1B" w:rsidRPr="00390F1B" w:rsidRDefault="00390F1B" w:rsidP="00390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В этом случае органы местного самоуправления поселения осуществляют полномочия по решению вопросов местного значения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9874D1">
        <w:rPr>
          <w:rFonts w:ascii="Times New Roman" w:hAnsi="Times New Roman" w:cs="Times New Roman"/>
          <w:sz w:val="28"/>
          <w:szCs w:val="28"/>
        </w:rPr>
        <w:t>Солнцевский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данного поселения в соответствии с Федеральным законом от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>06.10.2003 № 131-ФЗ «Об общих принципах организации местного самоуправления в Российской Федерации», Уставом поселения, соглашением о передаче органам местного самоуправления поселения полномочий по решению вопросов местного значения.</w:t>
      </w:r>
      <w:proofErr w:type="gramEnd"/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1.3. Органы местного самоуправления муниципального образования  при подготовке и заключении соглашений руководствуются федеральным законодательством, Законами Курской области, Уставом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 района 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, нормативными правовыми актами </w:t>
      </w:r>
      <w:r w:rsidRPr="00390F1B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 района  Курской области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90F1B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и настоящим Положением.</w:t>
      </w:r>
    </w:p>
    <w:p w:rsidR="00390F1B" w:rsidRPr="00390F1B" w:rsidRDefault="00390F1B" w:rsidP="00390F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1.4.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Формой передачи (принятия) органами местного самоуправления муниципального района и принятия органами местного самоуправления поселения  полномочий по решению вопросов местного значения муниципального района является соглашение, закрепляющее договоренность сторон по осуществлению взаимодействия в интересах каждой из сторон, исходя из социально-экономических условий и интересов населения соответствующего муниципального образования, более эффективного решения вопросов местного значения.</w:t>
      </w:r>
      <w:proofErr w:type="gramEnd"/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Компетенция органов местного самоуправления поселения</w:t>
      </w:r>
    </w:p>
    <w:p w:rsidR="00390F1B" w:rsidRPr="00390F1B" w:rsidRDefault="00390F1B" w:rsidP="00390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2.1. Собрание депутатов 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(далее - Собрание депутатов):</w:t>
      </w:r>
    </w:p>
    <w:p w:rsidR="00390F1B" w:rsidRPr="00390F1B" w:rsidRDefault="00390F1B" w:rsidP="00390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2.1.1. принимает решения:</w:t>
      </w:r>
    </w:p>
    <w:p w:rsidR="00390F1B" w:rsidRPr="00390F1B" w:rsidRDefault="00390F1B" w:rsidP="00390F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о передаче осуществления части полномочий по решению вопросов местного значения поселения органам местного самоуправления муниципального района;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о принятии органами местного самоуправления поселения осуществления части полномочий по решению вопросов местного значения муниципального района;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2.1.2. принимает правовые акты по вопросам: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передачи муниципальным образованием «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осуществления части своих полномочий по решению вопросов местного значения органам местного самоуправления муниципальному району «</w:t>
      </w:r>
      <w:proofErr w:type="spellStart"/>
      <w:r w:rsidR="009874D1">
        <w:rPr>
          <w:rFonts w:ascii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район»: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принятии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органами местного самоуправления поселения осуществления части полномочий по решению вопросов местного значения муниципального  района;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2.1.3. контролирует выполнение принятых решений.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2.2.  Глава 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 района Курской области (далее -</w:t>
      </w:r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Глава сельсовета):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2.2.1. представляет на рассмотрение Собрания депутатов проект решения Собрания депутатов о передаче (принятии) органами местного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 поселения осуществления части полномочий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2.2.2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подписывает соглашение о передаче (принятии) органами местного </w:t>
      </w:r>
      <w:proofErr w:type="gramStart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самоуправления поселения осуществления части полномочий</w:t>
      </w:r>
      <w:proofErr w:type="gram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2.2.3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определяет структурные подразделения Администрации 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(далее – Администрация сельсовета) - которые будут осуществлять переданные поселением полномочия;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2.2.4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. через структурные подразделения Администрации сельсовета распоряжается материальными ресурсами и финансовыми средствами, предоставленными из бюджета муниципального района, на реализацию переданных поселению полномочий в соответствии с заключенными соглашениями;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2.2.5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осуществляет </w:t>
      </w:r>
      <w:proofErr w:type="gramStart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реализацией структурными подразделениями Администрации 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переданных муниципальным районом  полномочий в соответствии с заключенными соглашениями;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2.2.6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. привлекает к ответственности лиц, ответственных за неисполнение или ненадлежащее исполнение переданных муниципальным районом  полномочий в соответствии с действующим законодательством.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2.3. Администрация сельсовета: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2.3.1. участвует в подготовке проектов (готовит проекты) соглашений о передаче (принятии) органами местного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самоуправления поселения осуществления части полномочий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2.3.2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готовит проект решения Собрания депутатов о передаче (принятии) органами местного </w:t>
      </w:r>
      <w:proofErr w:type="gramStart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самоуправления поселения осуществления части полномочий</w:t>
      </w:r>
      <w:proofErr w:type="gram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значения;</w:t>
      </w:r>
    </w:p>
    <w:p w:rsidR="00390F1B" w:rsidRPr="00390F1B" w:rsidRDefault="009716D9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2.3.3</w:t>
      </w:r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. исполняет заключенные соглашения о передаче (принятии) органами местного </w:t>
      </w:r>
      <w:proofErr w:type="gramStart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>самоуправления поселения осуществления части полномочий</w:t>
      </w:r>
      <w:proofErr w:type="gramEnd"/>
      <w:r w:rsidR="00390F1B"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по решению вопросов местного значения.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Передача части полномочий органами местного самоуправления поселения органам местного самоуправления муниципального района</w:t>
      </w:r>
    </w:p>
    <w:p w:rsidR="00390F1B" w:rsidRPr="00390F1B" w:rsidRDefault="00390F1B" w:rsidP="00390F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3.1. Инициировать передачу осуществления части полномочий по решению вопросов местного значения  поселения могут органы местного самоуправления поселения либо органы местного самоуправления муниципального района.</w:t>
      </w:r>
    </w:p>
    <w:p w:rsidR="00390F1B" w:rsidRPr="00390F1B" w:rsidRDefault="00390F1B" w:rsidP="00390F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3.2. Администрация сельсовета, рассмотрев инициативу органов местного самоуправления поселения  либо органов местного самоуправления муниципального района, в срок не более одного месяца с момента получения, готовит проект решения Собрания депутатов о передаче органам местного самоуправления муниципального района 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осуществления части полномочий по решению вопросов местного значения поселения.</w:t>
      </w:r>
    </w:p>
    <w:p w:rsidR="00390F1B" w:rsidRPr="00390F1B" w:rsidRDefault="00390F1B" w:rsidP="00390F1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вносит проект решения в Собрание депутатов 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3.3. Собрание депутатов 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принимает решение о передаче осуществления части полномочий по решению вопросов местного значения органам местного самоуправления муниципального района и направляет принятое решение на рассмотрение органам местного самоуправления муниципального района.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В решении Собрание депутатов 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указываются: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полномочия по решению вопросов местного значения поселения, которые подлежат передаче органам местного самоуправления муниципального района  на основе соглашения;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срок, на который заключается соглашение.</w:t>
      </w:r>
    </w:p>
    <w:p w:rsidR="00390F1B" w:rsidRPr="00C05CD3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proofErr w:type="gramStart"/>
      <w:r w:rsidRPr="00C05CD3">
        <w:rPr>
          <w:rFonts w:ascii="Times New Roman" w:hAnsi="Times New Roman" w:cs="Times New Roman"/>
          <w:color w:val="000000"/>
          <w:sz w:val="28"/>
          <w:szCs w:val="28"/>
        </w:rPr>
        <w:t>В случае если депутаты Собрания депутатов</w:t>
      </w:r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5342"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proofErr w:type="spellEnd"/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1E4DA4" w:rsidRPr="00C05CD3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приняли решение о передаче осуществления части полномочий по решению вопросов местного значения поселения органами местного самоуправления муниципального района, Главой сельсовета и  Главой района заключается соглашение, если иное не установлено федеральным законодательством, законодательством Курской  области, нормативными правовыми актами муниципального образования «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</w:t>
      </w:r>
      <w:proofErr w:type="spellStart"/>
      <w:r w:rsidR="001E4DA4" w:rsidRPr="00C05CD3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 района  Курской области.</w:t>
      </w:r>
      <w:proofErr w:type="gramEnd"/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3.5. В случае если депутаты Собрания депутатов </w:t>
      </w:r>
      <w:proofErr w:type="spellStart"/>
      <w:r w:rsidR="008C5342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8C5342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отклонили проект решения о передаче осуществления части полномочий по решению вопросов местного значения поселения, - органам местного самоуправления направляется письмо о результатах рассмотрения инициированного ими вопроса.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3.6. Контроль за исполнением передаваемых полномочий, предусмотренных соглашением, осуществляется путем предоставления органам местного самоуправления поселения отчетов об осуществлении переданных полномочий, использовании финансовых средств и материальных ресурсов в сроки и порядке,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определенными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соглашением.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3.7. Финансовые средства, необходимые для исполнения полномочий, предусмотренных соглашением, предоставляются в форме иных</w:t>
      </w:r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трансфертов.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Ежегодный объем иных межбюджетных трансфертов, предоставляемых из бюджета</w:t>
      </w:r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5342"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proofErr w:type="spellEnd"/>
      <w:r w:rsidR="008C53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для осуществления полномочий, предусмотренных соглашением, устанавливается в соответствии с расчетом иных межбюджетных трансфертов и является неотъемлемой частью соглашения.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Расчет предоставляемых иных межбюджетных трансфертов осуществляется отдельно по каждому полномочию, согласно действующему законодательству.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Иные межбюджетные трансферты, предоставляемые для осуществления полномочий, перечисляются ежемесячно в пределах утвержденных сумм в бюджете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EE78DB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и пропорционально фактически поступившим доходам.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нецелевого использования иных межбюджетных трансфертов, они подлежат возврату в бюджет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1E4DA4">
        <w:rPr>
          <w:rFonts w:ascii="Times New Roman" w:hAnsi="Times New Roman" w:cs="Times New Roman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Прием части полномочий органами местного самоуправления поселения  от органов местного самоуправления муниципального района</w:t>
      </w:r>
    </w:p>
    <w:p w:rsidR="00390F1B" w:rsidRPr="00390F1B" w:rsidRDefault="00390F1B" w:rsidP="00390F1B">
      <w:pPr>
        <w:spacing w:line="10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4.1. Инициировать принятие органами местного самоуправления </w:t>
      </w:r>
      <w:r w:rsidRPr="00390F1B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осуществления части полномочий по решению вопросов местного значения </w:t>
      </w:r>
      <w:r w:rsidRPr="00390F1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могут органы местного самоуправления поселения либо органы местного самоуправления </w:t>
      </w:r>
      <w:r w:rsidRPr="00390F1B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района.</w:t>
      </w:r>
    </w:p>
    <w:p w:rsidR="00390F1B" w:rsidRPr="00390F1B" w:rsidRDefault="00390F1B" w:rsidP="00390F1B">
      <w:pPr>
        <w:spacing w:line="1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4.2. В случае если инициатором принятия осуществления части полномочий по решению вопроса местного значения муниципального района выступают органы местного самоуправления поселения, то данное предложение направляется в адрес органов местного самоуправления муниципального района  для рассмотрения ими вопроса о передаче названных полномочий.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4.3. В случае если инициатором передачи осуществления части полномочий по решению вопроса местного значения муниципального района выступают органы местного самоуправления муниципального района, то к рассмотрению органами местного самоуправления поселения  принимается решение  представительного органа  муниципального района.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представительного органа  муниципального района направляется в адрес Администрации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и должно содержать следующие сведения: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полномочия по решению вопросов местного значения муниципального района, которые подлежат передаче органам местного самоуправления поселения  на основе соглашения;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- срок, на который заключается соглашение.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4.4. Администрация сельсовета, на основании поступившего правового акта, указанного в пункте 4.3 настоящего Положения, готовит проект решения Собрания депутатов о принятии органами местного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самоуправления поселения осуществления части полномочий по решению вопросов местного значения муниципального района.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сельсовета вносит проект решения в Собрание депутатов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4.5. Принятое Собранием депутатов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решение направляется органам местного самоуправления муниципального района «</w:t>
      </w:r>
      <w:proofErr w:type="spellStart"/>
      <w:r w:rsidR="009874D1">
        <w:rPr>
          <w:rFonts w:ascii="Times New Roman" w:hAnsi="Times New Roman" w:cs="Times New Roman"/>
          <w:color w:val="000000"/>
          <w:sz w:val="28"/>
          <w:szCs w:val="28"/>
        </w:rPr>
        <w:t>Солнцевский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район» Курской области.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депутаты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приняли решение о принятии осуществления части полномочий по решению вопросов местного значения муниципального района, Главой  сельсовета и Главой района  заключается соглашение, если иное не установлено федеральным законодательством, законодательством Курской  области, нормативными правовыми актами муниципального образования «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="00EE78DB">
        <w:rPr>
          <w:rFonts w:ascii="Times New Roman" w:hAnsi="Times New Roman" w:cs="Times New Roman"/>
          <w:sz w:val="28"/>
          <w:szCs w:val="28"/>
        </w:rPr>
        <w:t xml:space="preserve"> 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области.</w:t>
      </w:r>
      <w:proofErr w:type="gramEnd"/>
    </w:p>
    <w:p w:rsidR="00390F1B" w:rsidRPr="00C05CD3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депутаты Собрания депутатов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EE78DB">
        <w:rPr>
          <w:rFonts w:ascii="Times New Roman" w:hAnsi="Times New Roman" w:cs="Times New Roman"/>
          <w:sz w:val="28"/>
          <w:szCs w:val="28"/>
        </w:rPr>
        <w:t xml:space="preserve"> </w:t>
      </w:r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 w:rsidRPr="00C05CD3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C05CD3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отклонили проект решения о приеме части полномочий по решению вопросов местного значения муниципального района, органам местного самоуправления муниципального района направляется письмо о результатах рассмотрения данного вопроса.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4.7.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Органы местного самоуправления поселения в соответствии с условиями соглашения и расчетом иных межбюджетных трансфертов, предоставляемых из бюджета муниципального района  в бюджет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в соответствии с Бюджетным кодексом Российской Федерации и являющимся неотъемлемой частью указанного соглашения, получают финансовые средства из бюджета муниципального района на реализацию передаваемых полномочий.</w:t>
      </w:r>
      <w:proofErr w:type="gramEnd"/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Расчет предоставляемых иных межбюджетных трансфертов осуществляется отдельно по каждому полномочию, согласно действующему законодательству.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4.8. Органы местного самоуправления муниципального района  могут передать органам местного самоуправления поселения материальные ресурсы, необходимые для реализации передаваемых полномочий, по договору безвозмездного пользования в тридцатидневный срок со дня подписания соглашения.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ab/>
        <w:t>4.9. Органы местного самоуправления поселения предоставляют органам местного самоуправления муниципального района  отчеты об осуществлении переданных полномочий, использовании финансовых средств (иных межбюджетных трансфертов) и материальных ресурсов в сроки и порядке, определенные соглашением.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Требования к содержанию соглашения</w:t>
      </w:r>
    </w:p>
    <w:p w:rsidR="00390F1B" w:rsidRPr="00390F1B" w:rsidRDefault="00390F1B" w:rsidP="00390F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5.1. В соглашении в обязательном порядке указываются: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5.1.1. предмет (должен содержать указание на вопрос местного значения и конкретные передаваемые полномочия по его решению);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5.1.2. права и обязанности сторон;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5.1.3. порядок определения ежегодного объема иных межбюджетных трансфертов, необходимых для осуществления передаваемых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полномочий</w:t>
      </w:r>
      <w:proofErr w:type="gramEnd"/>
      <w:r w:rsidR="00BD5899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определяемые в соответствии с методикой, утвержденной решением представительного органа местного самоуправления муниципального образования из бюджета которого предоставляется субвенция на исполнение полномочия</w:t>
      </w:r>
      <w:r w:rsidRPr="00390F1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5.1.4. порядок передачи и использования материальных ресурсов;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5.1.5. </w:t>
      </w:r>
      <w:proofErr w:type="gramStart"/>
      <w:r w:rsidRPr="00390F1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передаваемых полномочий;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5.1.6. срок, на который заключается соглашение;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5.1.7. положения, устанавливающие основания и порядок прекращения его действия, в том числе досрочного;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5.1.8. сроки и порядок предоставления отчетов об осуществлении переданных полномочий, использовании финансовых средств (иных межбюджетных трансфертов) и материальных ресурсов;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5.1.9. финансовые санкции за неисполнение соглашения;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5.1.10. порядок внесения изменений и дополнений в соглашение.</w:t>
      </w: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90F1B" w:rsidRPr="00390F1B" w:rsidRDefault="00390F1B" w:rsidP="00390F1B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Прекращение действия соглашения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6.1. Соглашение вступает в силу и становится обязательным для органов местного самоуправления поселения и района со дня его подписания сторонами.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6.2. Подписанное Главами сельсовета и района соглашение в течение 30 дней направляется Администрацией</w:t>
      </w:r>
      <w:r w:rsidR="00EE78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78DB">
        <w:rPr>
          <w:rFonts w:ascii="Times New Roman" w:hAnsi="Times New Roman" w:cs="Times New Roman"/>
          <w:color w:val="000000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Собрание депутатов </w:t>
      </w:r>
      <w:proofErr w:type="spellStart"/>
      <w:r w:rsidR="00EE78D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1E4DA4">
        <w:rPr>
          <w:rFonts w:ascii="Times New Roman" w:hAnsi="Times New Roman" w:cs="Times New Roman"/>
          <w:color w:val="000000"/>
          <w:sz w:val="28"/>
          <w:szCs w:val="28"/>
        </w:rPr>
        <w:t>Солнцевского</w:t>
      </w:r>
      <w:proofErr w:type="spellEnd"/>
      <w:r w:rsidRPr="00390F1B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для информации.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6.3. Соглашение прекращает свое действие с момента истечения срока, на который оно было заключено.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6.4. Изменения в соглашения вносятся в порядке, предусмотренном настоящим Положением для заключения соглашения.</w:t>
      </w:r>
    </w:p>
    <w:p w:rsidR="00390F1B" w:rsidRPr="00390F1B" w:rsidRDefault="00390F1B" w:rsidP="00390F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0F1B">
        <w:rPr>
          <w:rFonts w:ascii="Times New Roman" w:hAnsi="Times New Roman" w:cs="Times New Roman"/>
          <w:color w:val="000000"/>
          <w:sz w:val="28"/>
          <w:szCs w:val="28"/>
        </w:rPr>
        <w:t>6.5. В случае неисполнения условий, соглашение может быть расторгнуто по инициативе любой из сторон. Уведомление о расторжении соглашения направляется в письменной форме.</w:t>
      </w:r>
    </w:p>
    <w:p w:rsidR="00390F1B" w:rsidRPr="00390F1B" w:rsidRDefault="00390F1B" w:rsidP="00390F1B">
      <w:pPr>
        <w:spacing w:line="240" w:lineRule="auto"/>
        <w:ind w:right="5528"/>
        <w:jc w:val="both"/>
        <w:rPr>
          <w:rFonts w:ascii="Times New Roman" w:hAnsi="Times New Roman" w:cs="Times New Roman"/>
          <w:sz w:val="28"/>
          <w:szCs w:val="28"/>
        </w:rPr>
      </w:pPr>
    </w:p>
    <w:p w:rsidR="00390F1B" w:rsidRPr="00390F1B" w:rsidRDefault="00390F1B" w:rsidP="00390F1B">
      <w:pPr>
        <w:spacing w:line="240" w:lineRule="auto"/>
        <w:ind w:right="5528"/>
        <w:jc w:val="both"/>
        <w:rPr>
          <w:rFonts w:ascii="Times New Roman" w:hAnsi="Times New Roman" w:cs="Times New Roman"/>
          <w:sz w:val="28"/>
          <w:szCs w:val="28"/>
        </w:rPr>
      </w:pPr>
    </w:p>
    <w:p w:rsidR="00832B31" w:rsidRPr="00390F1B" w:rsidRDefault="00832B31">
      <w:pPr>
        <w:rPr>
          <w:rFonts w:ascii="Times New Roman" w:hAnsi="Times New Roman" w:cs="Times New Roman"/>
          <w:sz w:val="28"/>
          <w:szCs w:val="28"/>
        </w:rPr>
      </w:pPr>
    </w:p>
    <w:sectPr w:rsidR="00832B31" w:rsidRPr="00390F1B" w:rsidSect="00E046BE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B791B"/>
    <w:multiLevelType w:val="hybridMultilevel"/>
    <w:tmpl w:val="80B64806"/>
    <w:lvl w:ilvl="0" w:tplc="BB4252DE">
      <w:start w:val="1"/>
      <w:numFmt w:val="decimal"/>
      <w:lvlText w:val="%1."/>
      <w:lvlJc w:val="left"/>
      <w:pPr>
        <w:ind w:left="3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4FBD"/>
    <w:rsid w:val="00074649"/>
    <w:rsid w:val="0010493B"/>
    <w:rsid w:val="0011376C"/>
    <w:rsid w:val="00183C9F"/>
    <w:rsid w:val="001C2834"/>
    <w:rsid w:val="001E4DA4"/>
    <w:rsid w:val="002F21C3"/>
    <w:rsid w:val="003214FD"/>
    <w:rsid w:val="003234B6"/>
    <w:rsid w:val="0034416F"/>
    <w:rsid w:val="00390F1B"/>
    <w:rsid w:val="0048071B"/>
    <w:rsid w:val="004A28A9"/>
    <w:rsid w:val="004E30A8"/>
    <w:rsid w:val="004F245A"/>
    <w:rsid w:val="00527145"/>
    <w:rsid w:val="00567632"/>
    <w:rsid w:val="006C7032"/>
    <w:rsid w:val="006E6979"/>
    <w:rsid w:val="00703B00"/>
    <w:rsid w:val="00832B31"/>
    <w:rsid w:val="008550E0"/>
    <w:rsid w:val="008908DB"/>
    <w:rsid w:val="008C5342"/>
    <w:rsid w:val="009209B2"/>
    <w:rsid w:val="0094311C"/>
    <w:rsid w:val="009716D9"/>
    <w:rsid w:val="009874D1"/>
    <w:rsid w:val="009C6C1D"/>
    <w:rsid w:val="00A14FBD"/>
    <w:rsid w:val="00A208F1"/>
    <w:rsid w:val="00AA33B1"/>
    <w:rsid w:val="00AD2293"/>
    <w:rsid w:val="00B736DF"/>
    <w:rsid w:val="00B82EE5"/>
    <w:rsid w:val="00B87678"/>
    <w:rsid w:val="00BA599F"/>
    <w:rsid w:val="00BD5899"/>
    <w:rsid w:val="00BD6FF1"/>
    <w:rsid w:val="00BE161A"/>
    <w:rsid w:val="00BE3AB7"/>
    <w:rsid w:val="00C05CD3"/>
    <w:rsid w:val="00CB51C3"/>
    <w:rsid w:val="00E046BE"/>
    <w:rsid w:val="00E715F3"/>
    <w:rsid w:val="00EE78DB"/>
    <w:rsid w:val="00EF03BC"/>
    <w:rsid w:val="00F2175C"/>
    <w:rsid w:val="00FB02F0"/>
    <w:rsid w:val="00FD0E91"/>
    <w:rsid w:val="00FE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32"/>
  </w:style>
  <w:style w:type="paragraph" w:styleId="1">
    <w:name w:val="heading 1"/>
    <w:basedOn w:val="a"/>
    <w:next w:val="a"/>
    <w:link w:val="10"/>
    <w:uiPriority w:val="9"/>
    <w:qFormat/>
    <w:rsid w:val="00BE1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1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FB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14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E1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E1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rsid w:val="00390F1B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A2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8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F2D18-C7F6-4C0B-A8A3-E5AF0706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18</cp:revision>
  <cp:lastPrinted>2014-12-27T08:01:00Z</cp:lastPrinted>
  <dcterms:created xsi:type="dcterms:W3CDTF">2014-12-11T11:08:00Z</dcterms:created>
  <dcterms:modified xsi:type="dcterms:W3CDTF">2014-12-27T08:02:00Z</dcterms:modified>
</cp:coreProperties>
</file>