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71" w:rsidRDefault="00EC5071" w:rsidP="00FA1D9A">
      <w:pPr>
        <w:pStyle w:val="2"/>
      </w:pPr>
    </w:p>
    <w:p w:rsidR="007C5F21" w:rsidRDefault="00711EF4" w:rsidP="00711EF4">
      <w:pPr>
        <w:pStyle w:val="a3"/>
        <w:jc w:val="center"/>
      </w:pPr>
      <w:r>
        <w:rPr>
          <w:rFonts w:ascii="Calibri" w:eastAsia="Andale Sans UI" w:hAnsi="Calibri" w:cs="Tahoma"/>
          <w:noProof/>
          <w:kern w:val="3"/>
        </w:rPr>
        <w:drawing>
          <wp:inline distT="0" distB="0" distL="0" distR="0" wp14:anchorId="0A3DC06C" wp14:editId="7E0B972B">
            <wp:extent cx="975360" cy="998220"/>
            <wp:effectExtent l="0" t="0" r="0" b="0"/>
            <wp:docPr id="1" name="Рисунок 1" descr="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F21" w:rsidRDefault="007C5F21" w:rsidP="007C5F21">
      <w:pPr>
        <w:pStyle w:val="a3"/>
        <w:jc w:val="center"/>
      </w:pPr>
    </w:p>
    <w:p w:rsidR="00711EF4" w:rsidRPr="00A35200" w:rsidRDefault="007C5F2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АДМИНИСТРАЦИЯ</w:t>
      </w:r>
    </w:p>
    <w:p w:rsidR="007C5F21" w:rsidRPr="00A35200" w:rsidRDefault="007C5F2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ШУМАКОВСКОГО  СЕЛЬСОВЕТА</w:t>
      </w:r>
    </w:p>
    <w:p w:rsidR="007C5F21" w:rsidRPr="00A35200" w:rsidRDefault="007C5F2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СОЛНЦЕВСКОГО РАЙОНА    КУРСКОЙ ОБЛАСТИ</w:t>
      </w:r>
    </w:p>
    <w:p w:rsidR="007C5F21" w:rsidRDefault="007C5F2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ПОСТАНОВЛЕНИЕ</w:t>
      </w:r>
    </w:p>
    <w:p w:rsidR="00A35200" w:rsidRPr="00A35200" w:rsidRDefault="00A35200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C5071" w:rsidRDefault="00711EF4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от 11 ноября 2021 г. № 87</w:t>
      </w:r>
    </w:p>
    <w:p w:rsidR="00A35200" w:rsidRPr="00A35200" w:rsidRDefault="00A35200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EC5071" w:rsidRPr="00A35200" w:rsidRDefault="00EC507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Об утверждении основных направлений</w:t>
      </w:r>
    </w:p>
    <w:p w:rsidR="00EC5071" w:rsidRPr="00A35200" w:rsidRDefault="00EC507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 xml:space="preserve">долговой политики муниципального </w:t>
      </w:r>
      <w:r w:rsidR="007C5F21" w:rsidRPr="00A35200">
        <w:rPr>
          <w:rFonts w:ascii="Arial" w:hAnsi="Arial" w:cs="Arial"/>
          <w:b/>
          <w:sz w:val="32"/>
          <w:szCs w:val="32"/>
        </w:rPr>
        <w:t>образования</w:t>
      </w:r>
    </w:p>
    <w:p w:rsidR="007C5F21" w:rsidRPr="00A35200" w:rsidRDefault="00EC507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"</w:t>
      </w:r>
      <w:r w:rsidR="007C5F21" w:rsidRPr="00A35200">
        <w:rPr>
          <w:rFonts w:ascii="Arial" w:hAnsi="Arial" w:cs="Arial"/>
          <w:b/>
          <w:sz w:val="32"/>
          <w:szCs w:val="32"/>
        </w:rPr>
        <w:t>Шумаковский сельсовет</w:t>
      </w:r>
      <w:r w:rsidRPr="00A35200">
        <w:rPr>
          <w:rFonts w:ascii="Arial" w:hAnsi="Arial" w:cs="Arial"/>
          <w:b/>
          <w:sz w:val="32"/>
          <w:szCs w:val="32"/>
        </w:rPr>
        <w:t>"</w:t>
      </w:r>
      <w:r w:rsidR="007C5F21" w:rsidRPr="00A35200">
        <w:rPr>
          <w:rFonts w:ascii="Arial" w:hAnsi="Arial" w:cs="Arial"/>
          <w:b/>
          <w:sz w:val="32"/>
          <w:szCs w:val="32"/>
        </w:rPr>
        <w:t xml:space="preserve"> Солнцевского района</w:t>
      </w:r>
    </w:p>
    <w:p w:rsidR="00EC5071" w:rsidRPr="00A35200" w:rsidRDefault="00EC5071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5200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A35200">
        <w:rPr>
          <w:rFonts w:ascii="Arial" w:hAnsi="Arial" w:cs="Arial"/>
          <w:b/>
          <w:sz w:val="32"/>
          <w:szCs w:val="32"/>
        </w:rPr>
        <w:t xml:space="preserve"> области </w:t>
      </w:r>
      <w:r w:rsidR="00793276" w:rsidRPr="00A35200">
        <w:rPr>
          <w:rFonts w:ascii="Arial" w:hAnsi="Arial" w:cs="Arial"/>
          <w:b/>
          <w:sz w:val="32"/>
          <w:szCs w:val="32"/>
        </w:rPr>
        <w:t>на 2022</w:t>
      </w:r>
      <w:r w:rsidRPr="00A35200">
        <w:rPr>
          <w:rFonts w:ascii="Arial" w:hAnsi="Arial" w:cs="Arial"/>
          <w:b/>
          <w:sz w:val="32"/>
          <w:szCs w:val="32"/>
        </w:rPr>
        <w:t xml:space="preserve"> год и на</w:t>
      </w:r>
    </w:p>
    <w:p w:rsidR="00EC5071" w:rsidRPr="00A35200" w:rsidRDefault="00793276" w:rsidP="00A35200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плановый период 2023 и 2024</w:t>
      </w:r>
      <w:r w:rsidR="00EC5071" w:rsidRPr="00A35200">
        <w:rPr>
          <w:rFonts w:ascii="Arial" w:hAnsi="Arial" w:cs="Arial"/>
          <w:b/>
          <w:sz w:val="32"/>
          <w:szCs w:val="32"/>
        </w:rPr>
        <w:t xml:space="preserve"> годов</w:t>
      </w:r>
    </w:p>
    <w:p w:rsidR="00EC5071" w:rsidRPr="007F5EEC" w:rsidRDefault="00EC5071" w:rsidP="00EC5071">
      <w:pPr>
        <w:pStyle w:val="a3"/>
        <w:jc w:val="both"/>
        <w:rPr>
          <w:sz w:val="28"/>
          <w:szCs w:val="28"/>
        </w:rPr>
      </w:pP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 xml:space="preserve">В соответствии с </w:t>
      </w:r>
      <w:hyperlink r:id="rId6" w:history="1">
        <w:r w:rsidRPr="00A35200">
          <w:rPr>
            <w:rFonts w:ascii="Arial" w:hAnsi="Arial" w:cs="Arial"/>
          </w:rPr>
          <w:t>пунктом 13 статьи 107.1</w:t>
        </w:r>
      </w:hyperlink>
      <w:r w:rsidRPr="00A35200">
        <w:rPr>
          <w:rFonts w:ascii="Arial" w:hAnsi="Arial" w:cs="Arial"/>
        </w:rPr>
        <w:t xml:space="preserve"> Бюджетного кодекса Российской Федерации</w:t>
      </w:r>
      <w:r w:rsidRPr="00A35200">
        <w:rPr>
          <w:rFonts w:ascii="Arial" w:hAnsi="Arial" w:cs="Arial"/>
          <w:bCs/>
          <w:spacing w:val="-6"/>
        </w:rPr>
        <w:t xml:space="preserve">, распоряжением Администрации Курской области от </w:t>
      </w:r>
      <w:r w:rsidR="002817BA" w:rsidRPr="00A35200">
        <w:rPr>
          <w:rFonts w:ascii="Arial" w:hAnsi="Arial" w:cs="Arial"/>
        </w:rPr>
        <w:t>04.10.2021</w:t>
      </w:r>
      <w:r w:rsidR="002817BA" w:rsidRPr="00A35200">
        <w:rPr>
          <w:rFonts w:ascii="Arial" w:hAnsi="Arial" w:cs="Arial"/>
          <w:bCs/>
          <w:spacing w:val="-6"/>
        </w:rPr>
        <w:t xml:space="preserve"> № 587</w:t>
      </w:r>
      <w:r w:rsidRPr="00A35200">
        <w:rPr>
          <w:rFonts w:ascii="Arial" w:hAnsi="Arial" w:cs="Arial"/>
          <w:bCs/>
          <w:spacing w:val="-6"/>
        </w:rPr>
        <w:t xml:space="preserve">-ра «Об утверждении основных направлений </w:t>
      </w:r>
      <w:r w:rsidRPr="00A35200">
        <w:rPr>
          <w:rFonts w:ascii="Arial" w:hAnsi="Arial" w:cs="Arial"/>
        </w:rPr>
        <w:t>долговой политики Курской области</w:t>
      </w:r>
      <w:r w:rsidR="002817BA" w:rsidRPr="00A35200">
        <w:rPr>
          <w:rFonts w:ascii="Arial" w:hAnsi="Arial" w:cs="Arial"/>
        </w:rPr>
        <w:t xml:space="preserve"> на 2022</w:t>
      </w:r>
      <w:r w:rsidRPr="00A35200">
        <w:rPr>
          <w:rFonts w:ascii="Arial" w:hAnsi="Arial" w:cs="Arial"/>
        </w:rPr>
        <w:t xml:space="preserve"> год </w:t>
      </w:r>
      <w:r w:rsidR="002817BA" w:rsidRPr="00A35200">
        <w:rPr>
          <w:rFonts w:ascii="Arial" w:hAnsi="Arial" w:cs="Arial"/>
        </w:rPr>
        <w:t>и на плановый период 2023 и 2024</w:t>
      </w:r>
      <w:r w:rsidRPr="00A35200">
        <w:rPr>
          <w:rFonts w:ascii="Arial" w:hAnsi="Arial" w:cs="Arial"/>
        </w:rPr>
        <w:t xml:space="preserve"> годов</w:t>
      </w:r>
      <w:r w:rsidR="002817BA" w:rsidRPr="00A35200">
        <w:rPr>
          <w:rFonts w:ascii="Arial" w:hAnsi="Arial" w:cs="Arial"/>
        </w:rPr>
        <w:t xml:space="preserve">» </w:t>
      </w:r>
      <w:r w:rsidRPr="00A35200">
        <w:rPr>
          <w:rFonts w:ascii="Arial" w:hAnsi="Arial" w:cs="Arial"/>
        </w:rPr>
        <w:t xml:space="preserve">Администрация </w:t>
      </w:r>
      <w:r w:rsidR="007C5F21" w:rsidRPr="00A35200">
        <w:rPr>
          <w:rFonts w:ascii="Arial" w:hAnsi="Arial" w:cs="Arial"/>
        </w:rPr>
        <w:t xml:space="preserve">Шумаковского сельсовета </w:t>
      </w:r>
      <w:r w:rsidRPr="00A35200">
        <w:rPr>
          <w:rFonts w:ascii="Arial" w:hAnsi="Arial" w:cs="Arial"/>
        </w:rPr>
        <w:t>Солнцевского района Курской области ПОСТАНОВЛЯЕТ: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 xml:space="preserve">1. Утвердить прилагаемые основные направления долговой политики муниципального </w:t>
      </w:r>
      <w:r w:rsidR="007C5F21" w:rsidRPr="00A35200">
        <w:rPr>
          <w:rFonts w:ascii="Arial" w:hAnsi="Arial" w:cs="Arial"/>
        </w:rPr>
        <w:t xml:space="preserve">образования «Шумаковский сельсовет» Солнцевского района </w:t>
      </w:r>
      <w:r w:rsidRPr="00A35200">
        <w:rPr>
          <w:rFonts w:ascii="Arial" w:hAnsi="Arial" w:cs="Arial"/>
        </w:rPr>
        <w:t xml:space="preserve"> Курской области </w:t>
      </w:r>
      <w:r w:rsidR="002817BA" w:rsidRPr="00A35200">
        <w:rPr>
          <w:rFonts w:ascii="Arial" w:hAnsi="Arial" w:cs="Arial"/>
        </w:rPr>
        <w:t>на 2022 год и на плановый период 2023 и 2024</w:t>
      </w:r>
      <w:r w:rsidRPr="00A35200">
        <w:rPr>
          <w:rFonts w:ascii="Arial" w:hAnsi="Arial" w:cs="Arial"/>
        </w:rPr>
        <w:t xml:space="preserve"> годов (далее – основные направления долговой политики).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>2. </w:t>
      </w:r>
      <w:r w:rsidR="007C5F21" w:rsidRPr="00A35200">
        <w:rPr>
          <w:rFonts w:ascii="Arial" w:hAnsi="Arial" w:cs="Arial"/>
        </w:rPr>
        <w:t xml:space="preserve">Главному специалисту-эксперту администрации Шумаковского сельсовета </w:t>
      </w:r>
      <w:r w:rsidRPr="00A35200">
        <w:rPr>
          <w:rFonts w:ascii="Arial" w:hAnsi="Arial" w:cs="Arial"/>
        </w:rPr>
        <w:t xml:space="preserve"> обеспечить формирование бюджета муниципального района "Солнцевский район" Курской области на 202</w:t>
      </w:r>
      <w:r w:rsidR="002817BA" w:rsidRPr="00A35200">
        <w:rPr>
          <w:rFonts w:ascii="Arial" w:hAnsi="Arial" w:cs="Arial"/>
        </w:rPr>
        <w:t>2</w:t>
      </w:r>
      <w:r w:rsidRPr="00A35200">
        <w:rPr>
          <w:rFonts w:ascii="Arial" w:hAnsi="Arial" w:cs="Arial"/>
        </w:rPr>
        <w:t xml:space="preserve"> год и на плановый пер</w:t>
      </w:r>
      <w:r w:rsidR="002817BA" w:rsidRPr="00A35200">
        <w:rPr>
          <w:rFonts w:ascii="Arial" w:hAnsi="Arial" w:cs="Arial"/>
        </w:rPr>
        <w:t>иод 2023 и 2024</w:t>
      </w:r>
      <w:r w:rsidRPr="00A35200">
        <w:rPr>
          <w:rFonts w:ascii="Arial" w:hAnsi="Arial" w:cs="Arial"/>
        </w:rPr>
        <w:t xml:space="preserve"> годов с учетом основных направлений долговой политики.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</w:r>
      <w:r w:rsidR="007C5F21" w:rsidRPr="00A35200">
        <w:rPr>
          <w:rFonts w:ascii="Arial" w:hAnsi="Arial" w:cs="Arial"/>
        </w:rPr>
        <w:t>3</w:t>
      </w:r>
      <w:r w:rsidRPr="00A35200">
        <w:rPr>
          <w:rFonts w:ascii="Arial" w:hAnsi="Arial" w:cs="Arial"/>
        </w:rPr>
        <w:t>. Постановление вступает в силу со дня его подписания.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2817BA" w:rsidRPr="00A35200" w:rsidRDefault="00711EF4" w:rsidP="002817BA">
      <w:pPr>
        <w:jc w:val="both"/>
        <w:rPr>
          <w:rFonts w:ascii="Arial" w:hAnsi="Arial" w:cs="Arial"/>
          <w:sz w:val="24"/>
          <w:szCs w:val="24"/>
        </w:rPr>
      </w:pPr>
      <w:r w:rsidRPr="00A35200">
        <w:rPr>
          <w:rFonts w:ascii="Arial" w:hAnsi="Arial" w:cs="Arial"/>
          <w:sz w:val="24"/>
          <w:szCs w:val="24"/>
        </w:rPr>
        <w:t>Глава</w:t>
      </w:r>
      <w:r w:rsidR="007C5F21" w:rsidRPr="00A35200">
        <w:rPr>
          <w:rFonts w:ascii="Arial" w:hAnsi="Arial" w:cs="Arial"/>
          <w:sz w:val="24"/>
          <w:szCs w:val="24"/>
        </w:rPr>
        <w:t xml:space="preserve"> Шумаковского сельсовета</w:t>
      </w:r>
      <w:r w:rsidR="002817BA" w:rsidRPr="00A35200">
        <w:rPr>
          <w:rFonts w:ascii="Arial" w:hAnsi="Arial" w:cs="Arial"/>
          <w:sz w:val="24"/>
          <w:szCs w:val="24"/>
        </w:rPr>
        <w:t xml:space="preserve">                                           </w:t>
      </w:r>
      <w:r w:rsidRPr="00A35200">
        <w:rPr>
          <w:rFonts w:ascii="Arial" w:hAnsi="Arial" w:cs="Arial"/>
          <w:sz w:val="24"/>
          <w:szCs w:val="24"/>
        </w:rPr>
        <w:t>И.Н.Горностаева</w:t>
      </w:r>
    </w:p>
    <w:p w:rsidR="002817BA" w:rsidRPr="00A35200" w:rsidRDefault="002817BA" w:rsidP="002817BA">
      <w:pPr>
        <w:jc w:val="both"/>
        <w:rPr>
          <w:rFonts w:ascii="Arial" w:hAnsi="Arial" w:cs="Arial"/>
          <w:sz w:val="24"/>
          <w:szCs w:val="24"/>
        </w:rPr>
      </w:pPr>
      <w:r w:rsidRPr="00A3520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</w:t>
      </w:r>
    </w:p>
    <w:p w:rsidR="00EC5071" w:rsidRDefault="00EC5071" w:rsidP="00EC5071">
      <w:pPr>
        <w:rPr>
          <w:rFonts w:ascii="Times New Roman" w:eastAsia="Times New Roman" w:hAnsi="Times New Roman" w:cs="Times New Roman"/>
          <w:sz w:val="24"/>
          <w:szCs w:val="24"/>
        </w:rPr>
      </w:pPr>
      <w:r w:rsidRPr="004822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2817BA" w:rsidRDefault="002817BA" w:rsidP="00EC50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200" w:rsidRDefault="00A35200" w:rsidP="00EC50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35200" w:rsidRPr="007A3572" w:rsidRDefault="00A35200" w:rsidP="00EC507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C5071" w:rsidRPr="00A35200" w:rsidRDefault="00EC5071" w:rsidP="00EC5071">
      <w:pPr>
        <w:pStyle w:val="a3"/>
        <w:rPr>
          <w:rFonts w:ascii="Arial" w:hAnsi="Arial" w:cs="Arial"/>
        </w:rPr>
      </w:pPr>
      <w:r w:rsidRPr="00A35200">
        <w:rPr>
          <w:rFonts w:ascii="Arial" w:hAnsi="Arial" w:cs="Arial"/>
        </w:rPr>
        <w:lastRenderedPageBreak/>
        <w:t xml:space="preserve">                                                                                        Утверждены</w:t>
      </w:r>
    </w:p>
    <w:p w:rsidR="00EC5071" w:rsidRPr="00A35200" w:rsidRDefault="00EC5071" w:rsidP="00EC5071">
      <w:pPr>
        <w:pStyle w:val="a3"/>
        <w:rPr>
          <w:rFonts w:ascii="Arial" w:hAnsi="Arial" w:cs="Arial"/>
        </w:rPr>
      </w:pPr>
      <w:r w:rsidRPr="00A35200">
        <w:rPr>
          <w:rFonts w:ascii="Arial" w:hAnsi="Arial" w:cs="Arial"/>
        </w:rPr>
        <w:t xml:space="preserve">                                                                 Постановлением Администрации</w:t>
      </w:r>
    </w:p>
    <w:p w:rsidR="004B173E" w:rsidRPr="00A35200" w:rsidRDefault="004B173E" w:rsidP="00EC5071">
      <w:pPr>
        <w:pStyle w:val="a3"/>
        <w:rPr>
          <w:rFonts w:ascii="Arial" w:hAnsi="Arial" w:cs="Arial"/>
        </w:rPr>
      </w:pPr>
      <w:r w:rsidRPr="00A35200">
        <w:rPr>
          <w:rFonts w:ascii="Arial" w:hAnsi="Arial" w:cs="Arial"/>
        </w:rPr>
        <w:t xml:space="preserve">                                                                            Шумаковского сельсовета</w:t>
      </w:r>
    </w:p>
    <w:p w:rsidR="00EC5071" w:rsidRPr="00A35200" w:rsidRDefault="00EC5071" w:rsidP="00EC5071">
      <w:pPr>
        <w:pStyle w:val="a3"/>
        <w:rPr>
          <w:rFonts w:ascii="Arial" w:hAnsi="Arial" w:cs="Arial"/>
        </w:rPr>
      </w:pPr>
      <w:r w:rsidRPr="00A35200">
        <w:rPr>
          <w:rFonts w:ascii="Arial" w:hAnsi="Arial" w:cs="Arial"/>
        </w:rPr>
        <w:t xml:space="preserve">                                                                 Солнцевского района </w:t>
      </w:r>
      <w:proofErr w:type="gramStart"/>
      <w:r w:rsidRPr="00A35200">
        <w:rPr>
          <w:rFonts w:ascii="Arial" w:hAnsi="Arial" w:cs="Arial"/>
        </w:rPr>
        <w:t>Курской</w:t>
      </w:r>
      <w:proofErr w:type="gramEnd"/>
      <w:r w:rsidRPr="00A35200">
        <w:rPr>
          <w:rFonts w:ascii="Arial" w:hAnsi="Arial" w:cs="Arial"/>
        </w:rPr>
        <w:t xml:space="preserve"> области </w:t>
      </w:r>
    </w:p>
    <w:p w:rsidR="00EC5071" w:rsidRPr="00A35200" w:rsidRDefault="00EC5071" w:rsidP="00EC5071">
      <w:pPr>
        <w:pStyle w:val="a3"/>
        <w:rPr>
          <w:rFonts w:ascii="Arial" w:hAnsi="Arial" w:cs="Arial"/>
        </w:rPr>
      </w:pPr>
      <w:r w:rsidRPr="00A35200">
        <w:rPr>
          <w:rFonts w:ascii="Arial" w:hAnsi="Arial" w:cs="Arial"/>
        </w:rPr>
        <w:t xml:space="preserve">                                                                 от </w:t>
      </w:r>
      <w:r w:rsidR="00711EF4" w:rsidRPr="00A35200">
        <w:rPr>
          <w:rFonts w:ascii="Arial" w:hAnsi="Arial" w:cs="Arial"/>
        </w:rPr>
        <w:t>11.11.2021 г. № 87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Основные направления</w:t>
      </w: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 xml:space="preserve">долговой политики муниципального </w:t>
      </w:r>
      <w:r w:rsidR="007C5F21" w:rsidRPr="00A35200">
        <w:rPr>
          <w:rFonts w:ascii="Arial" w:hAnsi="Arial" w:cs="Arial"/>
          <w:b/>
          <w:sz w:val="32"/>
          <w:szCs w:val="32"/>
        </w:rPr>
        <w:t>образования</w:t>
      </w: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5200">
        <w:rPr>
          <w:rFonts w:ascii="Arial" w:hAnsi="Arial" w:cs="Arial"/>
          <w:b/>
          <w:sz w:val="32"/>
          <w:szCs w:val="32"/>
        </w:rPr>
        <w:t>"</w:t>
      </w:r>
      <w:r w:rsidR="007C5F21" w:rsidRPr="00A35200">
        <w:rPr>
          <w:rFonts w:ascii="Arial" w:hAnsi="Arial" w:cs="Arial"/>
          <w:b/>
          <w:sz w:val="32"/>
          <w:szCs w:val="32"/>
        </w:rPr>
        <w:t xml:space="preserve">Шумаковский сельсовет» Солнцевского района </w:t>
      </w:r>
      <w:r w:rsidRPr="00A35200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35200">
        <w:rPr>
          <w:rFonts w:ascii="Arial" w:hAnsi="Arial" w:cs="Arial"/>
          <w:b/>
          <w:sz w:val="32"/>
          <w:szCs w:val="32"/>
        </w:rPr>
        <w:t>Курской</w:t>
      </w:r>
      <w:proofErr w:type="gramEnd"/>
      <w:r w:rsidRPr="00A35200">
        <w:rPr>
          <w:rFonts w:ascii="Arial" w:hAnsi="Arial" w:cs="Arial"/>
          <w:b/>
          <w:sz w:val="32"/>
          <w:szCs w:val="32"/>
        </w:rPr>
        <w:t xml:space="preserve"> области на 202</w:t>
      </w:r>
      <w:r w:rsidR="00D93032" w:rsidRPr="00A35200">
        <w:rPr>
          <w:rFonts w:ascii="Arial" w:hAnsi="Arial" w:cs="Arial"/>
          <w:b/>
          <w:sz w:val="32"/>
          <w:szCs w:val="32"/>
        </w:rPr>
        <w:t>2</w:t>
      </w:r>
      <w:r w:rsidRPr="00A35200">
        <w:rPr>
          <w:rFonts w:ascii="Arial" w:hAnsi="Arial" w:cs="Arial"/>
          <w:b/>
          <w:sz w:val="32"/>
          <w:szCs w:val="32"/>
        </w:rPr>
        <w:t xml:space="preserve"> год и на</w:t>
      </w:r>
      <w:r w:rsidR="006B0729" w:rsidRPr="00A35200">
        <w:rPr>
          <w:rFonts w:ascii="Arial" w:hAnsi="Arial" w:cs="Arial"/>
          <w:b/>
          <w:sz w:val="32"/>
          <w:szCs w:val="32"/>
        </w:rPr>
        <w:t xml:space="preserve"> </w:t>
      </w:r>
      <w:r w:rsidRPr="00A35200">
        <w:rPr>
          <w:rFonts w:ascii="Arial" w:hAnsi="Arial" w:cs="Arial"/>
          <w:b/>
          <w:sz w:val="32"/>
          <w:szCs w:val="32"/>
        </w:rPr>
        <w:t>плановый период 202</w:t>
      </w:r>
      <w:r w:rsidR="00D93032" w:rsidRPr="00A35200">
        <w:rPr>
          <w:rFonts w:ascii="Arial" w:hAnsi="Arial" w:cs="Arial"/>
          <w:b/>
          <w:sz w:val="32"/>
          <w:szCs w:val="32"/>
        </w:rPr>
        <w:t>3</w:t>
      </w:r>
      <w:r w:rsidRPr="00A35200">
        <w:rPr>
          <w:rFonts w:ascii="Arial" w:hAnsi="Arial" w:cs="Arial"/>
          <w:b/>
          <w:sz w:val="32"/>
          <w:szCs w:val="32"/>
        </w:rPr>
        <w:t xml:space="preserve"> и 202</w:t>
      </w:r>
      <w:r w:rsidR="00D93032" w:rsidRPr="00A35200">
        <w:rPr>
          <w:rFonts w:ascii="Arial" w:hAnsi="Arial" w:cs="Arial"/>
          <w:b/>
          <w:sz w:val="32"/>
          <w:szCs w:val="32"/>
        </w:rPr>
        <w:t>4</w:t>
      </w:r>
      <w:r w:rsidRPr="00A35200">
        <w:rPr>
          <w:rFonts w:ascii="Arial" w:hAnsi="Arial" w:cs="Arial"/>
          <w:b/>
          <w:sz w:val="32"/>
          <w:szCs w:val="32"/>
        </w:rPr>
        <w:t xml:space="preserve"> годов</w:t>
      </w:r>
    </w:p>
    <w:p w:rsidR="00EC5071" w:rsidRPr="00A35200" w:rsidRDefault="00EC5071" w:rsidP="00EC5071">
      <w:pPr>
        <w:pStyle w:val="HEADERTEXT"/>
        <w:jc w:val="center"/>
        <w:rPr>
          <w:b/>
          <w:bCs/>
          <w:color w:val="000001"/>
          <w:sz w:val="24"/>
          <w:szCs w:val="24"/>
        </w:rPr>
      </w:pPr>
    </w:p>
    <w:p w:rsidR="00CF3169" w:rsidRPr="00A35200" w:rsidRDefault="00EC5071" w:rsidP="00CF3169">
      <w:pPr>
        <w:pStyle w:val="ConsPlusTitle"/>
        <w:jc w:val="center"/>
        <w:outlineLvl w:val="1"/>
        <w:rPr>
          <w:sz w:val="30"/>
          <w:szCs w:val="30"/>
        </w:rPr>
      </w:pPr>
      <w:r w:rsidRPr="00A35200">
        <w:rPr>
          <w:sz w:val="30"/>
          <w:szCs w:val="30"/>
        </w:rPr>
        <w:t>I. Общие положения</w:t>
      </w:r>
    </w:p>
    <w:p w:rsidR="00943F5E" w:rsidRPr="00A35200" w:rsidRDefault="00943F5E" w:rsidP="00CF3169">
      <w:pPr>
        <w:pStyle w:val="ConsPlusTitle"/>
        <w:jc w:val="center"/>
        <w:outlineLvl w:val="1"/>
        <w:rPr>
          <w:sz w:val="24"/>
          <w:szCs w:val="24"/>
        </w:rPr>
      </w:pP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 xml:space="preserve"> </w:t>
      </w:r>
      <w:proofErr w:type="gramStart"/>
      <w:r w:rsidRPr="00A35200">
        <w:rPr>
          <w:rFonts w:ascii="Arial" w:hAnsi="Arial" w:cs="Arial"/>
        </w:rPr>
        <w:t xml:space="preserve">Долговая политика муниципального </w:t>
      </w:r>
      <w:r w:rsidR="006B0729" w:rsidRPr="00A35200">
        <w:rPr>
          <w:rFonts w:ascii="Arial" w:hAnsi="Arial" w:cs="Arial"/>
        </w:rPr>
        <w:t>образования</w:t>
      </w:r>
      <w:r w:rsidRPr="00A35200">
        <w:rPr>
          <w:rFonts w:ascii="Arial" w:hAnsi="Arial" w:cs="Arial"/>
        </w:rPr>
        <w:t xml:space="preserve"> </w:t>
      </w:r>
      <w:r w:rsidR="006B0729" w:rsidRPr="00A35200">
        <w:rPr>
          <w:rFonts w:ascii="Arial" w:hAnsi="Arial" w:cs="Arial"/>
        </w:rPr>
        <w:t xml:space="preserve">"Шумаковский сельсовет </w:t>
      </w:r>
      <w:r w:rsidRPr="00A35200">
        <w:rPr>
          <w:rFonts w:ascii="Arial" w:hAnsi="Arial" w:cs="Arial"/>
        </w:rPr>
        <w:t>"</w:t>
      </w:r>
      <w:r w:rsidR="006B0729" w:rsidRPr="00A35200">
        <w:rPr>
          <w:rFonts w:ascii="Arial" w:hAnsi="Arial" w:cs="Arial"/>
        </w:rPr>
        <w:t xml:space="preserve">Солнцевского района </w:t>
      </w:r>
      <w:r w:rsidRPr="00A35200">
        <w:rPr>
          <w:rFonts w:ascii="Arial" w:hAnsi="Arial" w:cs="Arial"/>
        </w:rPr>
        <w:t>Курской области на 202</w:t>
      </w:r>
      <w:r w:rsidR="00D93032" w:rsidRPr="00A35200">
        <w:rPr>
          <w:rFonts w:ascii="Arial" w:hAnsi="Arial" w:cs="Arial"/>
        </w:rPr>
        <w:t>2</w:t>
      </w:r>
      <w:r w:rsidRPr="00A35200">
        <w:rPr>
          <w:rFonts w:ascii="Arial" w:hAnsi="Arial" w:cs="Arial"/>
        </w:rPr>
        <w:t xml:space="preserve"> год и на плановый период 202</w:t>
      </w:r>
      <w:r w:rsidR="00D93032" w:rsidRPr="00A35200">
        <w:rPr>
          <w:rFonts w:ascii="Arial" w:hAnsi="Arial" w:cs="Arial"/>
        </w:rPr>
        <w:t>3</w:t>
      </w:r>
      <w:r w:rsidRPr="00A35200">
        <w:rPr>
          <w:rFonts w:ascii="Arial" w:hAnsi="Arial" w:cs="Arial"/>
        </w:rPr>
        <w:t xml:space="preserve"> и 202</w:t>
      </w:r>
      <w:r w:rsidR="00D93032" w:rsidRPr="00A35200">
        <w:rPr>
          <w:rFonts w:ascii="Arial" w:hAnsi="Arial" w:cs="Arial"/>
        </w:rPr>
        <w:t>4</w:t>
      </w:r>
      <w:r w:rsidR="0074379C" w:rsidRPr="00A35200">
        <w:rPr>
          <w:rFonts w:ascii="Arial" w:hAnsi="Arial" w:cs="Arial"/>
        </w:rPr>
        <w:t xml:space="preserve"> годов </w:t>
      </w:r>
      <w:r w:rsidRPr="00A35200">
        <w:rPr>
          <w:rFonts w:ascii="Arial" w:hAnsi="Arial" w:cs="Arial"/>
        </w:rPr>
        <w:t xml:space="preserve"> является составной частью бюджетной политики, и заключается в реализации комплекса мер, направленных на обеспечение потребности в заемном финансировании, своевременное и полное исполнение муниципальных долговых обязательств при минимизации расходов на их обслуживание, поддержание объема и структуры обязательств, исключающих их неисполнение.</w:t>
      </w:r>
      <w:proofErr w:type="gramEnd"/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 xml:space="preserve"> </w:t>
      </w:r>
      <w:proofErr w:type="gramStart"/>
      <w:r w:rsidRPr="00A35200">
        <w:rPr>
          <w:rFonts w:ascii="Arial" w:hAnsi="Arial" w:cs="Arial"/>
        </w:rPr>
        <w:t xml:space="preserve">Основные направления долговой политики </w:t>
      </w:r>
      <w:r w:rsidR="006B0729" w:rsidRPr="00A35200">
        <w:rPr>
          <w:rFonts w:ascii="Arial" w:hAnsi="Arial" w:cs="Arial"/>
        </w:rPr>
        <w:t xml:space="preserve">Администрации Шумаковского сельсовета </w:t>
      </w:r>
      <w:r w:rsidRPr="00A35200">
        <w:rPr>
          <w:rFonts w:ascii="Arial" w:hAnsi="Arial" w:cs="Arial"/>
        </w:rPr>
        <w:t>Солнцевского района</w:t>
      </w:r>
      <w:r w:rsidR="006B0729" w:rsidRPr="00A35200">
        <w:rPr>
          <w:rFonts w:ascii="Arial" w:hAnsi="Arial" w:cs="Arial"/>
        </w:rPr>
        <w:t xml:space="preserve"> Курской области</w:t>
      </w:r>
      <w:r w:rsidRPr="00A35200">
        <w:rPr>
          <w:rFonts w:ascii="Arial" w:hAnsi="Arial" w:cs="Arial"/>
        </w:rPr>
        <w:t xml:space="preserve"> на 202</w:t>
      </w:r>
      <w:r w:rsidR="006B0729" w:rsidRPr="00A35200">
        <w:rPr>
          <w:rFonts w:ascii="Arial" w:hAnsi="Arial" w:cs="Arial"/>
        </w:rPr>
        <w:t>2</w:t>
      </w:r>
      <w:r w:rsidRPr="00A35200">
        <w:rPr>
          <w:rFonts w:ascii="Arial" w:hAnsi="Arial" w:cs="Arial"/>
        </w:rPr>
        <w:t xml:space="preserve"> год </w:t>
      </w:r>
      <w:r w:rsidR="00D3404C" w:rsidRPr="00A35200">
        <w:rPr>
          <w:rFonts w:ascii="Arial" w:hAnsi="Arial" w:cs="Arial"/>
        </w:rPr>
        <w:t xml:space="preserve">и на плановый период 2023 и 2024 годов  </w:t>
      </w:r>
      <w:r w:rsidRPr="00A35200">
        <w:rPr>
          <w:rFonts w:ascii="Arial" w:hAnsi="Arial" w:cs="Arial"/>
        </w:rPr>
        <w:t xml:space="preserve">устанавливают основные факторы, определяющие характер и направления долговой политики, цели, задачи и инструменты реализации долговой политики, а также риски, возникающие в процессе управления муниципальным долгом </w:t>
      </w:r>
      <w:r w:rsidR="0074379C" w:rsidRPr="00A35200">
        <w:rPr>
          <w:rFonts w:ascii="Arial" w:hAnsi="Arial" w:cs="Arial"/>
        </w:rPr>
        <w:t xml:space="preserve">муниципального </w:t>
      </w:r>
      <w:r w:rsidR="006B0729" w:rsidRPr="00A35200">
        <w:rPr>
          <w:rFonts w:ascii="Arial" w:hAnsi="Arial" w:cs="Arial"/>
        </w:rPr>
        <w:t xml:space="preserve">образования «Шумаковский сельсовет» </w:t>
      </w:r>
      <w:r w:rsidR="0074379C" w:rsidRPr="00A35200">
        <w:rPr>
          <w:rFonts w:ascii="Arial" w:hAnsi="Arial" w:cs="Arial"/>
        </w:rPr>
        <w:t>Солнцевск</w:t>
      </w:r>
      <w:r w:rsidR="006B0729" w:rsidRPr="00A35200">
        <w:rPr>
          <w:rFonts w:ascii="Arial" w:hAnsi="Arial" w:cs="Arial"/>
        </w:rPr>
        <w:t>ого</w:t>
      </w:r>
      <w:r w:rsidR="0074379C" w:rsidRPr="00A35200">
        <w:rPr>
          <w:rFonts w:ascii="Arial" w:hAnsi="Arial" w:cs="Arial"/>
        </w:rPr>
        <w:t xml:space="preserve"> район</w:t>
      </w:r>
      <w:r w:rsidR="006B0729" w:rsidRPr="00A35200">
        <w:rPr>
          <w:rFonts w:ascii="Arial" w:hAnsi="Arial" w:cs="Arial"/>
        </w:rPr>
        <w:t>а</w:t>
      </w:r>
      <w:r w:rsidR="0074379C" w:rsidRPr="00A35200">
        <w:rPr>
          <w:rFonts w:ascii="Arial" w:hAnsi="Arial" w:cs="Arial"/>
        </w:rPr>
        <w:t xml:space="preserve"> Курской области</w:t>
      </w:r>
      <w:r w:rsidRPr="00A35200">
        <w:rPr>
          <w:rFonts w:ascii="Arial" w:hAnsi="Arial" w:cs="Arial"/>
        </w:rPr>
        <w:t>.</w:t>
      </w:r>
      <w:proofErr w:type="gramEnd"/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35200">
        <w:rPr>
          <w:rFonts w:ascii="Arial" w:hAnsi="Arial" w:cs="Arial"/>
          <w:b/>
          <w:sz w:val="30"/>
          <w:szCs w:val="30"/>
        </w:rPr>
        <w:t>2. Итоги реализации долговой политики</w:t>
      </w:r>
    </w:p>
    <w:p w:rsidR="00943F5E" w:rsidRPr="00A35200" w:rsidRDefault="00943F5E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</w:p>
    <w:p w:rsidR="00702867" w:rsidRPr="00A35200" w:rsidRDefault="00702867" w:rsidP="00702867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 xml:space="preserve">По состоянию на 1 января 2021 года </w:t>
      </w:r>
      <w:r w:rsidR="00F75200" w:rsidRPr="00A35200">
        <w:rPr>
          <w:sz w:val="24"/>
          <w:szCs w:val="24"/>
        </w:rPr>
        <w:t>муниципальный долг</w:t>
      </w:r>
      <w:r w:rsidRPr="00A35200">
        <w:rPr>
          <w:sz w:val="24"/>
          <w:szCs w:val="24"/>
        </w:rPr>
        <w:t xml:space="preserve"> </w:t>
      </w:r>
      <w:r w:rsidR="00F75200" w:rsidRPr="00A35200">
        <w:rPr>
          <w:sz w:val="24"/>
          <w:szCs w:val="24"/>
        </w:rPr>
        <w:t xml:space="preserve">у </w:t>
      </w:r>
      <w:r w:rsidRPr="00A35200">
        <w:rPr>
          <w:sz w:val="24"/>
          <w:szCs w:val="24"/>
        </w:rPr>
        <w:t xml:space="preserve">муниципального </w:t>
      </w:r>
      <w:r w:rsidR="006B0729" w:rsidRPr="00A35200">
        <w:rPr>
          <w:sz w:val="24"/>
          <w:szCs w:val="24"/>
        </w:rPr>
        <w:t>образования «Шумаковский сельсовет» Солнцевского района</w:t>
      </w:r>
      <w:r w:rsidRPr="00A35200">
        <w:rPr>
          <w:sz w:val="24"/>
          <w:szCs w:val="24"/>
        </w:rPr>
        <w:t xml:space="preserve"> </w:t>
      </w:r>
      <w:proofErr w:type="gramStart"/>
      <w:r w:rsidRPr="00A35200">
        <w:rPr>
          <w:sz w:val="24"/>
          <w:szCs w:val="24"/>
        </w:rPr>
        <w:t>Курской</w:t>
      </w:r>
      <w:proofErr w:type="gramEnd"/>
      <w:r w:rsidRPr="00A35200">
        <w:rPr>
          <w:sz w:val="24"/>
          <w:szCs w:val="24"/>
        </w:rPr>
        <w:t xml:space="preserve"> области</w:t>
      </w:r>
      <w:r w:rsidR="00F75200" w:rsidRPr="00A35200">
        <w:rPr>
          <w:sz w:val="24"/>
          <w:szCs w:val="24"/>
        </w:rPr>
        <w:t xml:space="preserve"> отсутствует.</w:t>
      </w:r>
    </w:p>
    <w:p w:rsidR="00943F5E" w:rsidRPr="00A35200" w:rsidRDefault="00702867" w:rsidP="00F75200">
      <w:pPr>
        <w:jc w:val="both"/>
        <w:rPr>
          <w:rFonts w:ascii="Arial" w:hAnsi="Arial" w:cs="Arial"/>
          <w:sz w:val="24"/>
          <w:szCs w:val="24"/>
        </w:rPr>
      </w:pPr>
      <w:r w:rsidRPr="00A35200">
        <w:rPr>
          <w:rFonts w:ascii="Arial" w:hAnsi="Arial" w:cs="Arial"/>
          <w:sz w:val="24"/>
          <w:szCs w:val="24"/>
        </w:rPr>
        <w:tab/>
      </w:r>
      <w:proofErr w:type="gramStart"/>
      <w:r w:rsidRPr="00A35200">
        <w:rPr>
          <w:rFonts w:ascii="Arial" w:hAnsi="Arial" w:cs="Arial"/>
          <w:sz w:val="24"/>
          <w:szCs w:val="24"/>
        </w:rPr>
        <w:t xml:space="preserve">Ежегодно решением о бюджете </w:t>
      </w:r>
      <w:r w:rsidR="00F75200" w:rsidRPr="00A35200">
        <w:rPr>
          <w:rFonts w:ascii="Arial" w:hAnsi="Arial" w:cs="Arial"/>
          <w:sz w:val="24"/>
          <w:szCs w:val="24"/>
        </w:rPr>
        <w:t xml:space="preserve">муниципального </w:t>
      </w:r>
      <w:r w:rsidR="006B0729" w:rsidRPr="00A35200">
        <w:rPr>
          <w:rFonts w:ascii="Arial" w:hAnsi="Arial" w:cs="Arial"/>
          <w:sz w:val="24"/>
          <w:szCs w:val="24"/>
        </w:rPr>
        <w:t>образования «</w:t>
      </w:r>
      <w:r w:rsidR="00A35200" w:rsidRPr="00A35200">
        <w:rPr>
          <w:rFonts w:ascii="Arial" w:hAnsi="Arial" w:cs="Arial"/>
          <w:sz w:val="24"/>
          <w:szCs w:val="24"/>
        </w:rPr>
        <w:t>Шумаковский</w:t>
      </w:r>
      <w:r w:rsidR="006B0729" w:rsidRPr="00A35200">
        <w:rPr>
          <w:rFonts w:ascii="Arial" w:hAnsi="Arial" w:cs="Arial"/>
          <w:sz w:val="24"/>
          <w:szCs w:val="24"/>
        </w:rPr>
        <w:t xml:space="preserve"> сельсовет» Солнцевского района</w:t>
      </w:r>
      <w:r w:rsidR="00F75200" w:rsidRPr="00A35200">
        <w:rPr>
          <w:rFonts w:ascii="Arial" w:hAnsi="Arial" w:cs="Arial"/>
          <w:sz w:val="24"/>
          <w:szCs w:val="24"/>
        </w:rPr>
        <w:t xml:space="preserve"> Курской области </w:t>
      </w:r>
      <w:r w:rsidRPr="00A35200">
        <w:rPr>
          <w:rFonts w:ascii="Arial" w:hAnsi="Arial" w:cs="Arial"/>
          <w:sz w:val="24"/>
          <w:szCs w:val="24"/>
        </w:rPr>
        <w:t>утверждается верхний предел муниципального внутреннего долга по состоянию на 1 января года, следующего за очередным финансовым годом и кажды</w:t>
      </w:r>
      <w:bookmarkStart w:id="0" w:name="_GoBack"/>
      <w:bookmarkEnd w:id="0"/>
      <w:r w:rsidRPr="00A35200">
        <w:rPr>
          <w:rFonts w:ascii="Arial" w:hAnsi="Arial" w:cs="Arial"/>
          <w:sz w:val="24"/>
          <w:szCs w:val="24"/>
        </w:rPr>
        <w:t>м годом планового периода, а также программ</w:t>
      </w:r>
      <w:r w:rsidR="00460E4A" w:rsidRPr="00A35200">
        <w:rPr>
          <w:rFonts w:ascii="Arial" w:hAnsi="Arial" w:cs="Arial"/>
          <w:sz w:val="24"/>
          <w:szCs w:val="24"/>
        </w:rPr>
        <w:t>а</w:t>
      </w:r>
      <w:r w:rsidRPr="00A35200">
        <w:rPr>
          <w:rFonts w:ascii="Arial" w:hAnsi="Arial" w:cs="Arial"/>
          <w:sz w:val="24"/>
          <w:szCs w:val="24"/>
        </w:rPr>
        <w:t xml:space="preserve"> муниципальных внутренних заимствований</w:t>
      </w:r>
      <w:r w:rsidR="00F75200" w:rsidRPr="00A35200">
        <w:rPr>
          <w:rFonts w:ascii="Arial" w:hAnsi="Arial" w:cs="Arial"/>
          <w:sz w:val="24"/>
          <w:szCs w:val="24"/>
        </w:rPr>
        <w:t xml:space="preserve"> и программа муниципальных гарантий</w:t>
      </w:r>
      <w:r w:rsidRPr="00A35200">
        <w:rPr>
          <w:rFonts w:ascii="Arial" w:hAnsi="Arial" w:cs="Arial"/>
          <w:sz w:val="24"/>
          <w:szCs w:val="24"/>
        </w:rPr>
        <w:t xml:space="preserve"> на соответствующий год в соответствии с бюджетным законодательством Российской Федерации.</w:t>
      </w:r>
      <w:proofErr w:type="gramEnd"/>
    </w:p>
    <w:p w:rsidR="00EC5071" w:rsidRPr="00A35200" w:rsidRDefault="00EC5071" w:rsidP="00EC5071">
      <w:pPr>
        <w:pStyle w:val="ConsPlusTitle"/>
        <w:jc w:val="center"/>
        <w:outlineLvl w:val="1"/>
        <w:rPr>
          <w:sz w:val="30"/>
          <w:szCs w:val="30"/>
        </w:rPr>
      </w:pPr>
      <w:r w:rsidRPr="00A35200">
        <w:rPr>
          <w:sz w:val="30"/>
          <w:szCs w:val="30"/>
        </w:rPr>
        <w:t>3. Основные факторы, определяющие характер</w:t>
      </w:r>
    </w:p>
    <w:p w:rsidR="00EC5071" w:rsidRPr="00A35200" w:rsidRDefault="00EC5071" w:rsidP="00EC5071">
      <w:pPr>
        <w:pStyle w:val="ConsPlusTitle"/>
        <w:jc w:val="center"/>
        <w:rPr>
          <w:sz w:val="30"/>
          <w:szCs w:val="30"/>
        </w:rPr>
      </w:pPr>
      <w:r w:rsidRPr="00A35200">
        <w:rPr>
          <w:sz w:val="30"/>
          <w:szCs w:val="30"/>
        </w:rPr>
        <w:t>и направления долговой политики</w:t>
      </w:r>
    </w:p>
    <w:p w:rsidR="00336B5B" w:rsidRPr="00A35200" w:rsidRDefault="00EC5071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</w:r>
    </w:p>
    <w:p w:rsidR="00336B5B" w:rsidRPr="00A35200" w:rsidRDefault="00336B5B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  <w:t xml:space="preserve">Долговая политика принимается в соответствии с текущими особенностями развития экономики </w:t>
      </w:r>
      <w:r w:rsidR="006B0729" w:rsidRPr="00A35200">
        <w:rPr>
          <w:rFonts w:ascii="Arial" w:hAnsi="Arial" w:cs="Arial"/>
        </w:rPr>
        <w:t xml:space="preserve">поселения, </w:t>
      </w:r>
      <w:r w:rsidRPr="00A35200">
        <w:rPr>
          <w:rFonts w:ascii="Arial" w:hAnsi="Arial" w:cs="Arial"/>
        </w:rPr>
        <w:t xml:space="preserve">района, региона и Российской </w:t>
      </w:r>
      <w:r w:rsidRPr="00A35200">
        <w:rPr>
          <w:rFonts w:ascii="Arial" w:hAnsi="Arial" w:cs="Arial"/>
        </w:rPr>
        <w:lastRenderedPageBreak/>
        <w:t>Федерации в целом, а также требованиями бюджетного законодательства Российской Федерации.</w:t>
      </w:r>
    </w:p>
    <w:p w:rsidR="00602020" w:rsidRPr="00A35200" w:rsidRDefault="00336B5B" w:rsidP="00EC5071">
      <w:pPr>
        <w:pStyle w:val="a3"/>
        <w:jc w:val="both"/>
        <w:rPr>
          <w:rFonts w:ascii="Arial" w:hAnsi="Arial" w:cs="Arial"/>
        </w:rPr>
      </w:pPr>
      <w:r w:rsidRPr="00A35200">
        <w:rPr>
          <w:rFonts w:ascii="Arial" w:hAnsi="Arial" w:cs="Arial"/>
        </w:rPr>
        <w:tab/>
      </w:r>
      <w:r w:rsidR="00EC5071" w:rsidRPr="00A35200">
        <w:rPr>
          <w:rFonts w:ascii="Arial" w:hAnsi="Arial" w:cs="Arial"/>
        </w:rPr>
        <w:t>Основными факторами, определяющими характер и направления долговой политики, являются:</w:t>
      </w:r>
    </w:p>
    <w:p w:rsidR="000C33D7" w:rsidRPr="00A35200" w:rsidRDefault="000C33D7" w:rsidP="000C33D7">
      <w:pPr>
        <w:pStyle w:val="ConsPlusNormal"/>
        <w:ind w:firstLine="539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изменения, вносимые в бюджетное законодательство Российской Федерации и законодательство Российской Федерации о налогах и сборах, которые в сопоставимом виде приводят к диспропорции между доходами и расходами местного бюджета;</w:t>
      </w:r>
    </w:p>
    <w:p w:rsidR="000C33D7" w:rsidRPr="00A35200" w:rsidRDefault="000C33D7" w:rsidP="000C33D7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 xml:space="preserve">изменения, внесенные в Бюджетный </w:t>
      </w:r>
      <w:hyperlink r:id="rId7" w:history="1">
        <w:r w:rsidRPr="00A35200">
          <w:rPr>
            <w:sz w:val="24"/>
            <w:szCs w:val="24"/>
          </w:rPr>
          <w:t>кодекс</w:t>
        </w:r>
      </w:hyperlink>
      <w:r w:rsidRPr="00A35200">
        <w:rPr>
          <w:sz w:val="24"/>
          <w:szCs w:val="24"/>
        </w:rPr>
        <w:t xml:space="preserve"> Российской Федерации в части оценки долговой устойчивости муниципальных образований и их ранжирования в зависимости от уровня долговой устойчивости;</w:t>
      </w:r>
    </w:p>
    <w:p w:rsidR="000C33D7" w:rsidRPr="00A35200" w:rsidRDefault="000C33D7" w:rsidP="000C33D7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нестабильность конъюнктуры рынка услуг по предоставлению кредитов кредитными организациями.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35200">
        <w:rPr>
          <w:rFonts w:ascii="Arial" w:hAnsi="Arial" w:cs="Arial"/>
          <w:b/>
          <w:sz w:val="30"/>
          <w:szCs w:val="30"/>
        </w:rPr>
        <w:t>4. Цели и задачи долговой политики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  <w:sz w:val="30"/>
          <w:szCs w:val="30"/>
        </w:rPr>
      </w:pPr>
    </w:p>
    <w:p w:rsidR="00D23CA3" w:rsidRPr="00A35200" w:rsidRDefault="00EC5071" w:rsidP="00D23CA3">
      <w:pPr>
        <w:pStyle w:val="ConsPlusNormal"/>
        <w:ind w:firstLine="539"/>
        <w:jc w:val="both"/>
        <w:rPr>
          <w:sz w:val="24"/>
          <w:szCs w:val="24"/>
        </w:rPr>
      </w:pPr>
      <w:r w:rsidRPr="00A35200">
        <w:rPr>
          <w:sz w:val="24"/>
          <w:szCs w:val="24"/>
        </w:rPr>
        <w:tab/>
        <w:t xml:space="preserve"> </w:t>
      </w:r>
      <w:r w:rsidR="00D23CA3" w:rsidRPr="00A35200">
        <w:rPr>
          <w:sz w:val="24"/>
          <w:szCs w:val="24"/>
        </w:rPr>
        <w:t>Целями долговой политики являются:</w:t>
      </w:r>
    </w:p>
    <w:p w:rsidR="00D23CA3" w:rsidRPr="00A35200" w:rsidRDefault="00D23CA3" w:rsidP="00D23CA3">
      <w:pPr>
        <w:pStyle w:val="ConsPlusNormal"/>
        <w:ind w:firstLine="539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обеспечение сбалансированности и долговой устойчивости местного бюджета;</w:t>
      </w:r>
    </w:p>
    <w:p w:rsidR="00D23CA3" w:rsidRPr="00A35200" w:rsidRDefault="00D23CA3" w:rsidP="00D23CA3">
      <w:pPr>
        <w:pStyle w:val="ConsPlusNormal"/>
        <w:ind w:firstLine="539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минимизация расходов на обслуживание муниципального долга;</w:t>
      </w:r>
    </w:p>
    <w:p w:rsidR="00D23CA3" w:rsidRPr="00A35200" w:rsidRDefault="00D23CA3" w:rsidP="00D23CA3">
      <w:pPr>
        <w:pStyle w:val="ConsPlusNormal"/>
        <w:ind w:firstLine="539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обеспечение исполнения долговых обязательств в полном объеме и в установленные сроки.</w:t>
      </w:r>
    </w:p>
    <w:p w:rsidR="00D23CA3" w:rsidRPr="00A35200" w:rsidRDefault="00D23CA3" w:rsidP="00D23CA3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Задачи, которые необходимо решить при реализации долговой политики:</w:t>
      </w:r>
    </w:p>
    <w:p w:rsidR="00D23CA3" w:rsidRPr="00A35200" w:rsidRDefault="00D23CA3" w:rsidP="00D23CA3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- осуществление муниципальных заимствований в соответствии с реальными потребностями местного бюджета;</w:t>
      </w:r>
    </w:p>
    <w:p w:rsidR="00D23CA3" w:rsidRPr="00A35200" w:rsidRDefault="00D23CA3" w:rsidP="00D23CA3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- безусловное соблюдение требований бюджетного законодательства в части параметров дефицита бюджета и муниципального долга;</w:t>
      </w:r>
    </w:p>
    <w:p w:rsidR="00D23CA3" w:rsidRPr="00A35200" w:rsidRDefault="00D23CA3" w:rsidP="00D23CA3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 xml:space="preserve">- безоговорочное соблюдение ограничений, установленных Бюджетным кодексом Российской Федерации. 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35200">
        <w:rPr>
          <w:rFonts w:ascii="Arial" w:hAnsi="Arial" w:cs="Arial"/>
          <w:b/>
          <w:sz w:val="30"/>
          <w:szCs w:val="30"/>
        </w:rPr>
        <w:t>5. Инструменты реализации долговой политики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66684D" w:rsidRPr="00A35200" w:rsidRDefault="0066684D" w:rsidP="0066684D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Инструментами реализации долговой политики являются:</w:t>
      </w:r>
    </w:p>
    <w:p w:rsidR="0066684D" w:rsidRPr="00A35200" w:rsidRDefault="0066684D" w:rsidP="0066684D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1) направление дополнительных доходов, полученных при исполнении местного бюджета, на досрочное погашение долговых обязательств;</w:t>
      </w:r>
    </w:p>
    <w:p w:rsidR="0066684D" w:rsidRPr="00A35200" w:rsidRDefault="0066684D" w:rsidP="0066684D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2) недопущение принятия новых расходных обязательств, не обеспеченных стабильными источниками финансирования;</w:t>
      </w:r>
    </w:p>
    <w:p w:rsidR="0066684D" w:rsidRPr="00A35200" w:rsidRDefault="0066684D" w:rsidP="0066684D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3) эффективное управление свободными остатками средств местного бюджета;</w:t>
      </w:r>
    </w:p>
    <w:p w:rsidR="0066684D" w:rsidRPr="00A35200" w:rsidRDefault="0066684D" w:rsidP="0066684D">
      <w:pPr>
        <w:pStyle w:val="FORMATTEXT"/>
        <w:ind w:firstLine="568"/>
        <w:jc w:val="both"/>
        <w:rPr>
          <w:sz w:val="24"/>
          <w:szCs w:val="24"/>
        </w:rPr>
      </w:pPr>
      <w:proofErr w:type="gramStart"/>
      <w:r w:rsidRPr="00A35200">
        <w:rPr>
          <w:sz w:val="24"/>
          <w:szCs w:val="24"/>
        </w:rPr>
        <w:t>4) осуществление муниципальных внутренних заимствований в соответствии с Федеральным законом от 05 апреля 2013 года N 44-ФЗ «О контрактной системе в сфере закупок товаров, работ, услуг для обеспечения государственных и муниципальных нужд» с учетом планируемых кассовых разрывов, обеспечения равномерного распределения долговой нагрузки по годам, увеличения сроков заимствований в момент максимального благоприятствования, когда стоимость привлекаемых финансовых ресурсов минимальна;</w:t>
      </w:r>
      <w:proofErr w:type="gramEnd"/>
    </w:p>
    <w:p w:rsidR="0066684D" w:rsidRPr="00A35200" w:rsidRDefault="0066684D" w:rsidP="0066684D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5) использование всех возможностей по привлечению бюджетных кредитов из бюджета субъекта по причине их наименьшей стоимости;</w:t>
      </w:r>
    </w:p>
    <w:p w:rsidR="00EC5071" w:rsidRDefault="0066684D" w:rsidP="00570283">
      <w:pPr>
        <w:pStyle w:val="FORMATTEXT"/>
        <w:ind w:firstLine="568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6) осуществление мониторинга соответствия параметров муниципального долга ограничениям, установленным Бюджетным кодексом Российской Федерации.</w:t>
      </w:r>
    </w:p>
    <w:p w:rsidR="00A35200" w:rsidRPr="00A35200" w:rsidRDefault="00A35200" w:rsidP="00570283">
      <w:pPr>
        <w:pStyle w:val="FORMATTEXT"/>
        <w:ind w:firstLine="568"/>
        <w:jc w:val="both"/>
        <w:rPr>
          <w:sz w:val="24"/>
          <w:szCs w:val="24"/>
        </w:rPr>
      </w:pPr>
    </w:p>
    <w:p w:rsidR="00EC5071" w:rsidRPr="00A35200" w:rsidRDefault="00EC5071" w:rsidP="00EC5071">
      <w:pPr>
        <w:pStyle w:val="ConsPlusNormal"/>
        <w:jc w:val="both"/>
        <w:rPr>
          <w:sz w:val="24"/>
          <w:szCs w:val="24"/>
        </w:rPr>
      </w:pP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35200">
        <w:rPr>
          <w:rFonts w:ascii="Arial" w:hAnsi="Arial" w:cs="Arial"/>
          <w:b/>
          <w:sz w:val="30"/>
          <w:szCs w:val="30"/>
        </w:rPr>
        <w:t>6. Анализ рисков для бюджета, возникающих в процессе</w:t>
      </w:r>
    </w:p>
    <w:p w:rsidR="00EC5071" w:rsidRPr="00A35200" w:rsidRDefault="00EC5071" w:rsidP="00EC5071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A35200">
        <w:rPr>
          <w:rFonts w:ascii="Arial" w:hAnsi="Arial" w:cs="Arial"/>
          <w:b/>
          <w:sz w:val="30"/>
          <w:szCs w:val="30"/>
        </w:rPr>
        <w:t>управления муниципальным долгом</w:t>
      </w:r>
    </w:p>
    <w:p w:rsidR="00EC5071" w:rsidRPr="00A35200" w:rsidRDefault="00EC5071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Основными рисками при управлении муниципальным долгом являются: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 xml:space="preserve">риск недостижения планируемых объемов поступлений доходов местного бюджета - </w:t>
      </w:r>
      <w:proofErr w:type="spellStart"/>
      <w:r w:rsidRPr="00A35200">
        <w:rPr>
          <w:sz w:val="24"/>
          <w:szCs w:val="24"/>
        </w:rPr>
        <w:t>недопоступление</w:t>
      </w:r>
      <w:proofErr w:type="spellEnd"/>
      <w:r w:rsidRPr="00A35200">
        <w:rPr>
          <w:sz w:val="24"/>
          <w:szCs w:val="24"/>
        </w:rPr>
        <w:t xml:space="preserve"> доходов потребует поиска альтернативных источников для выполнения принятых расходных обязательств бюджета и обеспечения его сбалансированности;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процентный риск - вероятность увеличения суммы расходов местного бюджета на обслуживание муниципального долга вследствие увеличения процентных ставок;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риск рефинансирования - вероятность потерь вследствие невыгодных условий привлечения заимствований на вынужденное рефинансирование уже имеющихся обязательств;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риск ликвидности - отсутствие на едином счете местного бюджета необходимых сре</w:t>
      </w:r>
      <w:proofErr w:type="gramStart"/>
      <w:r w:rsidRPr="00A35200">
        <w:rPr>
          <w:sz w:val="24"/>
          <w:szCs w:val="24"/>
        </w:rPr>
        <w:t>дств дл</w:t>
      </w:r>
      <w:proofErr w:type="gramEnd"/>
      <w:r w:rsidRPr="00A35200">
        <w:rPr>
          <w:sz w:val="24"/>
          <w:szCs w:val="24"/>
        </w:rPr>
        <w:t>я полного исполнения расходных и долговых обязательств муниципального образования в срок.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Основными мерами, принимаемыми в отношении управления рисками, связанными с реализацией долговой политики, являются: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достоверное прогнозирование доходов местного бюджета и поступлений по источникам финансирования дефицита бюджета;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>планирование муниципальных заимствований с учетом экономических возможностей по привлечению ресурсов, текущей и ожидаемой конъюнктуры на рынке заимствований;</w:t>
      </w:r>
    </w:p>
    <w:p w:rsidR="00FB6F5B" w:rsidRPr="00A35200" w:rsidRDefault="00FB6F5B" w:rsidP="00FB6F5B">
      <w:pPr>
        <w:pStyle w:val="ConsPlusNormal"/>
        <w:ind w:firstLine="540"/>
        <w:jc w:val="both"/>
        <w:rPr>
          <w:sz w:val="24"/>
          <w:szCs w:val="24"/>
        </w:rPr>
      </w:pPr>
      <w:r w:rsidRPr="00A35200">
        <w:rPr>
          <w:sz w:val="24"/>
          <w:szCs w:val="24"/>
        </w:rPr>
        <w:t xml:space="preserve">принятие взвешенных и экономически обоснованных решений по принятию долговых обязательств. </w:t>
      </w:r>
    </w:p>
    <w:p w:rsidR="00FB6F5B" w:rsidRPr="00A35200" w:rsidRDefault="00FB6F5B" w:rsidP="00FB6F5B">
      <w:pPr>
        <w:pStyle w:val="FORMATTEXT"/>
        <w:ind w:firstLine="568"/>
        <w:jc w:val="both"/>
        <w:rPr>
          <w:sz w:val="24"/>
          <w:szCs w:val="24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Pr="00A35200" w:rsidRDefault="00FB6F5B" w:rsidP="00EC5071">
      <w:pPr>
        <w:pStyle w:val="a3"/>
        <w:jc w:val="both"/>
        <w:rPr>
          <w:rFonts w:ascii="Arial" w:hAnsi="Arial" w:cs="Arial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p w:rsidR="00FB6F5B" w:rsidRDefault="00FB6F5B" w:rsidP="00EC5071">
      <w:pPr>
        <w:pStyle w:val="a3"/>
        <w:jc w:val="both"/>
        <w:rPr>
          <w:sz w:val="28"/>
          <w:szCs w:val="28"/>
        </w:rPr>
      </w:pPr>
    </w:p>
    <w:sectPr w:rsidR="00FB6F5B" w:rsidSect="00A3520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71"/>
    <w:rsid w:val="000C33D7"/>
    <w:rsid w:val="001B503E"/>
    <w:rsid w:val="002817BA"/>
    <w:rsid w:val="00336B5B"/>
    <w:rsid w:val="00460E4A"/>
    <w:rsid w:val="004B173E"/>
    <w:rsid w:val="00570283"/>
    <w:rsid w:val="00587B50"/>
    <w:rsid w:val="00602020"/>
    <w:rsid w:val="0066684D"/>
    <w:rsid w:val="006B0729"/>
    <w:rsid w:val="006C07C3"/>
    <w:rsid w:val="00702867"/>
    <w:rsid w:val="00711EF4"/>
    <w:rsid w:val="0074379C"/>
    <w:rsid w:val="00793276"/>
    <w:rsid w:val="007C5F21"/>
    <w:rsid w:val="008E3942"/>
    <w:rsid w:val="00907A39"/>
    <w:rsid w:val="00943F5E"/>
    <w:rsid w:val="009B13F0"/>
    <w:rsid w:val="00A35200"/>
    <w:rsid w:val="00AC59E6"/>
    <w:rsid w:val="00B55237"/>
    <w:rsid w:val="00CF3169"/>
    <w:rsid w:val="00D23CA3"/>
    <w:rsid w:val="00D3404C"/>
    <w:rsid w:val="00D93032"/>
    <w:rsid w:val="00E54F32"/>
    <w:rsid w:val="00EC5071"/>
    <w:rsid w:val="00F52F68"/>
    <w:rsid w:val="00F75200"/>
    <w:rsid w:val="00FA1D9A"/>
    <w:rsid w:val="00FB6F5B"/>
    <w:rsid w:val="00FE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A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A1D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C50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EC5071"/>
    <w:rPr>
      <w:rFonts w:ascii="Arial" w:eastAsia="Times New Roman" w:hAnsi="Arial" w:cs="Arial"/>
      <w:sz w:val="20"/>
      <w:szCs w:val="20"/>
    </w:rPr>
  </w:style>
  <w:style w:type="paragraph" w:customStyle="1" w:styleId="HEADERTEXT">
    <w:name w:val=".HEADERTEXT"/>
    <w:rsid w:val="00EC50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743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C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F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C5F21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7">
    <w:name w:val="Верхний колонтитул Знак"/>
    <w:basedOn w:val="a0"/>
    <w:link w:val="a6"/>
    <w:rsid w:val="007C5F21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A1D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2944DA6ADFB0AD1BF40F829DA30DBABFFA9B633C52D47BFB4CE50F74013640E49F9FE37A57930FC130714A22y0x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82944DA6ADFB0AD1BF40F829DA30DBABFFA9B633C52D47BFB4CE50F74013640F69FC7EB7A568D05957F371F2E072E3DC4D82A733AD7y9x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1229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2021-11-11T07:36:00Z</cp:lastPrinted>
  <dcterms:created xsi:type="dcterms:W3CDTF">2021-11-11T06:45:00Z</dcterms:created>
  <dcterms:modified xsi:type="dcterms:W3CDTF">2021-11-11T07:38:00Z</dcterms:modified>
</cp:coreProperties>
</file>