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ab/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2E0EB3" w:rsidRDefault="00BB0EA9" w:rsidP="00C437A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BB0EA9" w:rsidRPr="002E0EB3" w:rsidRDefault="00BB0EA9" w:rsidP="00C437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>АДМИНИСТРАЦИЯ</w:t>
      </w:r>
    </w:p>
    <w:p w:rsidR="00BB0EA9" w:rsidRPr="002E0EB3" w:rsidRDefault="00C437A5" w:rsidP="00C437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>ШУМАКОВСКОГО</w:t>
      </w:r>
      <w:r w:rsidR="00BB0EA9" w:rsidRPr="002E0EB3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BB0EA9" w:rsidRPr="002E0EB3" w:rsidRDefault="00BB0EA9" w:rsidP="002E0E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BB0EA9" w:rsidRPr="002E0EB3" w:rsidRDefault="00BB0EA9" w:rsidP="002E0EB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E0EB3" w:rsidRDefault="00BB0EA9" w:rsidP="002E0E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>ПОСТАНОВЛЕНИЕ</w:t>
      </w:r>
    </w:p>
    <w:p w:rsidR="00BB0EA9" w:rsidRPr="002E0EB3" w:rsidRDefault="00BB0EA9" w:rsidP="002E0E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 xml:space="preserve">2021года                    </w:t>
      </w:r>
      <w:r w:rsidR="002E0EB3" w:rsidRPr="002E0EB3">
        <w:rPr>
          <w:rFonts w:ascii="Arial" w:hAnsi="Arial" w:cs="Arial"/>
          <w:b/>
          <w:sz w:val="32"/>
          <w:szCs w:val="32"/>
        </w:rPr>
        <w:t>проект</w:t>
      </w:r>
    </w:p>
    <w:p w:rsidR="00BB0EA9" w:rsidRPr="002E0EB3" w:rsidRDefault="00BB0EA9" w:rsidP="00C437A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2"/>
          <w:szCs w:val="32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="002E0EB3">
        <w:rPr>
          <w:rFonts w:ascii="Arial" w:hAnsi="Arial" w:cs="Arial"/>
          <w:b/>
          <w:sz w:val="32"/>
          <w:szCs w:val="32"/>
        </w:rPr>
        <w:t>Шумаковского</w:t>
      </w:r>
      <w:r w:rsidRPr="002E0EB3">
        <w:rPr>
          <w:rFonts w:ascii="Arial" w:hAnsi="Arial" w:cs="Arial"/>
          <w:b/>
          <w:sz w:val="32"/>
          <w:szCs w:val="32"/>
        </w:rPr>
        <w:t xml:space="preserve">  сельсовета Солнцевского района Курской области</w:t>
      </w:r>
      <w:r w:rsidRPr="00C437A5">
        <w:rPr>
          <w:rFonts w:ascii="Arial" w:hAnsi="Arial" w:cs="Arial"/>
          <w:sz w:val="24"/>
          <w:szCs w:val="24"/>
        </w:rPr>
        <w:t xml:space="preserve"> </w:t>
      </w:r>
      <w:r w:rsidRPr="00C437A5">
        <w:rPr>
          <w:rFonts w:ascii="Arial" w:hAnsi="Arial" w:cs="Arial"/>
          <w:sz w:val="24"/>
          <w:szCs w:val="24"/>
        </w:rPr>
        <w:tab/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  <w:r w:rsidRPr="00C437A5">
        <w:rPr>
          <w:rFonts w:ascii="Arial" w:hAnsi="Arial" w:cs="Arial"/>
          <w:sz w:val="24"/>
          <w:szCs w:val="24"/>
        </w:rPr>
        <w:tab/>
        <w:t xml:space="preserve"> </w:t>
      </w:r>
      <w:r w:rsidRPr="00C437A5">
        <w:rPr>
          <w:rFonts w:ascii="Arial" w:hAnsi="Arial" w:cs="Arial"/>
          <w:sz w:val="24"/>
          <w:szCs w:val="24"/>
        </w:rPr>
        <w:tab/>
        <w:t xml:space="preserve"> </w:t>
      </w:r>
    </w:p>
    <w:p w:rsidR="00BB0EA9" w:rsidRPr="00C437A5" w:rsidRDefault="00BB0EA9" w:rsidP="002E0E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 соответствии с Федеральным законом от 31.07.2020 № 247-ФЗ «Об обязательных требованиях в Российской Федерации», Уставом муниципального образования «</w:t>
      </w:r>
      <w:r w:rsidR="002E0EB3">
        <w:rPr>
          <w:rFonts w:ascii="Arial" w:hAnsi="Arial" w:cs="Arial"/>
          <w:sz w:val="24"/>
          <w:szCs w:val="24"/>
        </w:rPr>
        <w:t>Шумаковский</w:t>
      </w:r>
      <w:r w:rsidRPr="00C437A5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Администрация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</w:t>
      </w:r>
      <w:proofErr w:type="gramStart"/>
      <w:r w:rsidRPr="00C437A5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C437A5">
        <w:rPr>
          <w:rFonts w:ascii="Arial" w:hAnsi="Arial" w:cs="Arial"/>
          <w:sz w:val="24"/>
          <w:szCs w:val="24"/>
        </w:rPr>
        <w:t>остановляет:</w:t>
      </w:r>
    </w:p>
    <w:p w:rsidR="00BB0EA9" w:rsidRPr="00C437A5" w:rsidRDefault="002E0EB3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B0EA9" w:rsidRPr="00C437A5">
        <w:rPr>
          <w:rFonts w:ascii="Arial" w:hAnsi="Arial" w:cs="Arial"/>
          <w:sz w:val="24"/>
          <w:szCs w:val="24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="00BB0EA9"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области, согласно приложению к настоящему постановлению.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437A5">
        <w:rPr>
          <w:rFonts w:ascii="Arial" w:hAnsi="Arial" w:cs="Arial"/>
          <w:sz w:val="24"/>
          <w:szCs w:val="24"/>
        </w:rPr>
        <w:t>Разместить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437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Глава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</w:t>
      </w:r>
      <w:r w:rsidR="002E0EB3">
        <w:rPr>
          <w:rFonts w:ascii="Arial" w:hAnsi="Arial" w:cs="Arial"/>
          <w:sz w:val="24"/>
          <w:szCs w:val="24"/>
        </w:rPr>
        <w:t>И.Н.Горностаева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2E0EB3">
      <w:pPr>
        <w:pStyle w:val="a3"/>
        <w:jc w:val="right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B0EA9" w:rsidRPr="00C437A5" w:rsidRDefault="00BB0EA9" w:rsidP="002E0EB3">
      <w:pPr>
        <w:pStyle w:val="a3"/>
        <w:jc w:val="right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B0EA9" w:rsidRPr="00C437A5" w:rsidRDefault="002E0EB3" w:rsidP="002E0EB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BB0EA9" w:rsidRPr="00C437A5">
        <w:rPr>
          <w:rFonts w:ascii="Arial" w:hAnsi="Arial" w:cs="Arial"/>
          <w:sz w:val="24"/>
          <w:szCs w:val="24"/>
        </w:rPr>
        <w:t xml:space="preserve">  сельсовета</w:t>
      </w:r>
    </w:p>
    <w:p w:rsidR="00BB0EA9" w:rsidRPr="00C437A5" w:rsidRDefault="00BB0EA9" w:rsidP="002E0EB3">
      <w:pPr>
        <w:pStyle w:val="a3"/>
        <w:jc w:val="right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от </w:t>
      </w:r>
      <w:r w:rsidR="002E0EB3">
        <w:rPr>
          <w:rFonts w:ascii="Arial" w:hAnsi="Arial" w:cs="Arial"/>
          <w:sz w:val="24"/>
          <w:szCs w:val="24"/>
        </w:rPr>
        <w:t xml:space="preserve">      </w:t>
      </w:r>
      <w:r w:rsidRPr="00C437A5">
        <w:rPr>
          <w:rFonts w:ascii="Arial" w:hAnsi="Arial" w:cs="Arial"/>
          <w:sz w:val="24"/>
          <w:szCs w:val="24"/>
        </w:rPr>
        <w:t xml:space="preserve">2021г № 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2E0E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2"/>
          <w:szCs w:val="32"/>
        </w:rPr>
        <w:t xml:space="preserve">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="002E0EB3" w:rsidRPr="002E0EB3">
        <w:rPr>
          <w:rFonts w:ascii="Arial" w:hAnsi="Arial" w:cs="Arial"/>
          <w:b/>
          <w:sz w:val="32"/>
          <w:szCs w:val="32"/>
        </w:rPr>
        <w:t>Шумаковского</w:t>
      </w:r>
      <w:r w:rsidRPr="002E0EB3">
        <w:rPr>
          <w:rFonts w:ascii="Arial" w:hAnsi="Arial" w:cs="Arial"/>
          <w:b/>
          <w:sz w:val="32"/>
          <w:szCs w:val="32"/>
        </w:rPr>
        <w:t xml:space="preserve">  сельсовета Солнцевского района</w:t>
      </w:r>
    </w:p>
    <w:p w:rsidR="00BB0EA9" w:rsidRPr="002E0EB3" w:rsidRDefault="00BB0EA9" w:rsidP="002E0EB3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BB0EA9" w:rsidRPr="00C437A5" w:rsidRDefault="00BB0EA9" w:rsidP="002E0E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0"/>
          <w:szCs w:val="30"/>
        </w:rPr>
        <w:t>Общие положения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437A5">
        <w:rPr>
          <w:rFonts w:ascii="Arial" w:hAnsi="Arial" w:cs="Arial"/>
          <w:sz w:val="24"/>
          <w:szCs w:val="24"/>
        </w:rPr>
        <w:t xml:space="preserve">Настоящий Порядок определяет правовые и организационные основы установления и оценки применения, содержащихся в муниципальных нормативных правовых актах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  <w:proofErr w:type="gramEnd"/>
    </w:p>
    <w:p w:rsidR="00BB0EA9" w:rsidRPr="00C437A5" w:rsidRDefault="00BB0EA9" w:rsidP="002E0E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0"/>
          <w:szCs w:val="30"/>
        </w:rPr>
        <w:t>Порядок установления обязательных требований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2.1. Органами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C437A5">
        <w:rPr>
          <w:rFonts w:ascii="Arial" w:hAnsi="Arial" w:cs="Arial"/>
          <w:sz w:val="24"/>
          <w:szCs w:val="24"/>
        </w:rPr>
        <w:t xml:space="preserve"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заинтересованные органы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области, муниципальные учреждения в порядке, установленном муниципальным правовым актом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области, обеспечивает размещение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 в информационно-телекоммуникационной сети Интернет (далее – официальный сайт):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проекта правового акта;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пояснительной записки к проекту правового акта;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Разработчиком указывается период (срок) для проведения публичного обсуждения и направления предложений (замечаний), который не может быть </w:t>
      </w:r>
      <w:r w:rsidRPr="00C437A5">
        <w:rPr>
          <w:rFonts w:ascii="Arial" w:hAnsi="Arial" w:cs="Arial"/>
          <w:sz w:val="24"/>
          <w:szCs w:val="24"/>
        </w:rPr>
        <w:lastRenderedPageBreak/>
        <w:t>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2.4. В случае,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</w:t>
      </w:r>
      <w:proofErr w:type="gramStart"/>
      <w:r w:rsidRPr="00C437A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устанавливающим правила проведения оценки регулирующего воздействия проектов муниципальных правовых актов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2.5. В целях оценки обязательных требований на соответствие законодательству Российской Федерации, муниципальным правовым актам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 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области.</w:t>
      </w:r>
    </w:p>
    <w:p w:rsidR="00BB0EA9" w:rsidRPr="00C437A5" w:rsidRDefault="00BB0EA9" w:rsidP="002E0E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0"/>
          <w:szCs w:val="30"/>
        </w:rPr>
        <w:t>3. Порядок оценки применения обязательных требований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3.2. Процедура оценки применения обязательных требований включает следующие этапы: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Главе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в) рассмотрение доклада Главой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и принятие одного из решений, указанных в пункте 3.14 настоящего Порядка.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пункте 3.1 настоящего Порядка, и готовит проект доклада, включающего информацию, указанную в пунктах 3.5-3.8 настоящего Порядка.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3.4. Источниками информации для подготовки доклада являются: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результаты мониторинга применения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результаты анализа административной и судебной практики;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</w:t>
      </w:r>
      <w:r w:rsidRPr="00C437A5">
        <w:rPr>
          <w:rFonts w:ascii="Arial" w:hAnsi="Arial" w:cs="Arial"/>
          <w:sz w:val="24"/>
          <w:szCs w:val="24"/>
        </w:rPr>
        <w:lastRenderedPageBreak/>
        <w:t>содержащиеся в муниципальном нормативном правовом акте (далее – субъекты регулирования);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д) позиции органов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3.5. В доклад включается следующая информация: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общая характеристика оцениваемых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результаты оценки применения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выводы и предложения по итогам оценки применения обязательных требований.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3.6. Общая характеристика оцениваемых обязательных требований должна включать следующие сведения: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цели введения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сведения о внесенных в муниципальный нормативный правовой акт изменениях (при наличии);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г) сведения о полномочиях разработчика на установление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3.7. Результаты оценки применения обязательных требований должны содержать следующую информацию: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города Тюмени о привлечении лиц к административной ответственности.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lastRenderedPageBreak/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3.9. Вывод о целесообразности дальнейшего применения обязательных требований с внесением изменений в муниципальный нормативный правовый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а) невозможность исполнения обязательных требований, </w:t>
      </w:r>
      <w:proofErr w:type="gramStart"/>
      <w:r w:rsidRPr="00C437A5">
        <w:rPr>
          <w:rFonts w:ascii="Arial" w:hAnsi="Arial" w:cs="Arial"/>
          <w:sz w:val="24"/>
          <w:szCs w:val="24"/>
        </w:rPr>
        <w:t>устанавливаемая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е) противоречие обязательных требований принципам Федерального закона № 247-ФЗ, вышестоящим нормативным правовым актам и (или) целям и положениям муниципальных программ;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ж) отсутствие у разработчика предусмотренных законодательством Российской Федерации, муниципальными правовыми актами полномочий по установлению соответствующих обязательных требований.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lastRenderedPageBreak/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следующим способом: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3.13. Разработчик направляет доработанный доклад, подписанный руководителем разработчика, для рассмотрения с одновременным размещением доклада на официальном сайте.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3.14. Глава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рассматривает доклад и принимает одно из следующих решений: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3.15. На основании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сельсовета.</w:t>
      </w:r>
      <w:bookmarkStart w:id="0" w:name="_GoBack"/>
      <w:bookmarkEnd w:id="0"/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3.16. Ежегодно разработчиком подготавливается и размещается на официальном сайте информация о результатах оценки применения обязательных требований.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0A9A" w:rsidRPr="00C437A5" w:rsidRDefault="00F30A9A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F30A9A" w:rsidRPr="00C4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5B"/>
    <w:rsid w:val="0001415B"/>
    <w:rsid w:val="002E0EB3"/>
    <w:rsid w:val="00897784"/>
    <w:rsid w:val="00BB0EA9"/>
    <w:rsid w:val="00C437A5"/>
    <w:rsid w:val="00F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dcterms:created xsi:type="dcterms:W3CDTF">2021-12-21T06:55:00Z</dcterms:created>
  <dcterms:modified xsi:type="dcterms:W3CDTF">2021-12-21T07:04:00Z</dcterms:modified>
</cp:coreProperties>
</file>