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2" w:rsidRPr="00EE1162" w:rsidRDefault="00EE1162" w:rsidP="00EE1162">
      <w:pPr>
        <w:pStyle w:val="1"/>
        <w:tabs>
          <w:tab w:val="left" w:pos="0"/>
        </w:tabs>
        <w:spacing w:before="0"/>
        <w:jc w:val="center"/>
        <w:rPr>
          <w:rFonts w:ascii="Arial" w:eastAsia="Times New Roman" w:hAnsi="Arial" w:cs="Arial"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color w:val="26282F"/>
          <w:sz w:val="32"/>
          <w:szCs w:val="32"/>
          <w:lang w:val="x-none" w:eastAsia="x-none"/>
        </w:rPr>
        <w:t>СОБРАНИЕ ДЕПУТАТОВ</w:t>
      </w:r>
    </w:p>
    <w:p w:rsidR="00EE1162" w:rsidRPr="00EE1162" w:rsidRDefault="00EE1162" w:rsidP="00EE1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ШУМАКОВСКОГО СЕЛЬСОВЕТА</w:t>
      </w:r>
    </w:p>
    <w:p w:rsidR="00EE1162" w:rsidRPr="00EE1162" w:rsidRDefault="00EE1162" w:rsidP="00EE1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СОЛНЦЕВСКОГО РАЙОНА КУРСКОЙ ОБЛАСТИ</w:t>
      </w:r>
    </w:p>
    <w:p w:rsidR="00EE1162" w:rsidRPr="00EE1162" w:rsidRDefault="00EE1162" w:rsidP="00EE1162">
      <w:pPr>
        <w:tabs>
          <w:tab w:val="left" w:pos="0"/>
          <w:tab w:val="center" w:pos="4960"/>
          <w:tab w:val="left" w:pos="831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ab/>
        <w:t>РЕШЕНИЕ</w:t>
      </w: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ab/>
      </w: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eastAsia="x-none"/>
        </w:rPr>
        <w:t xml:space="preserve"> </w:t>
      </w:r>
    </w:p>
    <w:p w:rsidR="00187510" w:rsidRPr="00EE1162" w:rsidRDefault="00EE1162" w:rsidP="00EE1162">
      <w:pPr>
        <w:jc w:val="center"/>
        <w:rPr>
          <w:rFonts w:ascii="Arial" w:hAnsi="Arial" w:cs="Arial"/>
          <w:sz w:val="24"/>
          <w:szCs w:val="24"/>
        </w:rPr>
      </w:pP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</w:t>
      </w: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2022 г. № </w:t>
      </w: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проект </w:t>
      </w:r>
      <w:r w:rsidR="00187510" w:rsidRPr="00EE1162">
        <w:rPr>
          <w:rFonts w:ascii="Arial" w:hAnsi="Arial" w:cs="Arial"/>
          <w:sz w:val="32"/>
          <w:szCs w:val="32"/>
        </w:rPr>
        <w:t xml:space="preserve"> </w:t>
      </w:r>
      <w:r w:rsidR="00187510"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E1162">
        <w:rPr>
          <w:rFonts w:ascii="Arial" w:hAnsi="Arial" w:cs="Arial"/>
          <w:b/>
          <w:sz w:val="32"/>
          <w:szCs w:val="32"/>
        </w:rPr>
        <w:t>Об утверждении Перечня индикаторов риска нарушения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b/>
          <w:sz w:val="32"/>
          <w:szCs w:val="32"/>
        </w:rPr>
        <w:t>обязательных требований при осуществлении муниципального контроля</w:t>
      </w:r>
      <w:r w:rsidR="00EE1162" w:rsidRPr="00EE1162">
        <w:rPr>
          <w:rFonts w:ascii="Arial" w:hAnsi="Arial" w:cs="Arial"/>
          <w:b/>
          <w:sz w:val="32"/>
          <w:szCs w:val="32"/>
        </w:rPr>
        <w:t xml:space="preserve"> </w:t>
      </w:r>
      <w:r w:rsidRPr="00EE1162">
        <w:rPr>
          <w:rFonts w:ascii="Arial" w:hAnsi="Arial" w:cs="Arial"/>
          <w:b/>
          <w:sz w:val="32"/>
          <w:szCs w:val="32"/>
        </w:rPr>
        <w:t xml:space="preserve">в сфере благоустройства на территории </w:t>
      </w:r>
      <w:r w:rsidR="00EE1162" w:rsidRPr="00EE1162">
        <w:rPr>
          <w:rFonts w:ascii="Arial" w:hAnsi="Arial" w:cs="Arial"/>
          <w:b/>
          <w:sz w:val="32"/>
          <w:szCs w:val="32"/>
        </w:rPr>
        <w:t>Шумаковского</w:t>
      </w:r>
      <w:r w:rsidRPr="00EE1162">
        <w:rPr>
          <w:rFonts w:ascii="Arial" w:hAnsi="Arial" w:cs="Arial"/>
          <w:b/>
          <w:sz w:val="32"/>
          <w:szCs w:val="32"/>
        </w:rPr>
        <w:t xml:space="preserve"> сельсовета Солнцевского района</w:t>
      </w: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1162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EE1162">
        <w:rPr>
          <w:rFonts w:ascii="Arial" w:hAnsi="Arial" w:cs="Arial"/>
          <w:sz w:val="24"/>
          <w:szCs w:val="24"/>
        </w:rPr>
        <w:t>Шумаковский</w:t>
      </w:r>
      <w:r w:rsidRPr="00EE1162">
        <w:rPr>
          <w:rFonts w:ascii="Arial" w:hAnsi="Arial" w:cs="Arial"/>
          <w:sz w:val="24"/>
          <w:szCs w:val="24"/>
        </w:rPr>
        <w:t xml:space="preserve">   сельсовет» Солнцевского   района Курской области Собрание депутатов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 РЕШИЛО:</w:t>
      </w:r>
      <w:proofErr w:type="gramEnd"/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EE1162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7510" w:rsidRPr="00EE1162">
        <w:rPr>
          <w:rFonts w:ascii="Arial" w:hAnsi="Arial" w:cs="Arial"/>
          <w:sz w:val="24"/>
          <w:szCs w:val="24"/>
        </w:rPr>
        <w:t xml:space="preserve">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и порядок их выявления.</w:t>
      </w:r>
    </w:p>
    <w:p w:rsidR="00187510" w:rsidRPr="00EE1162" w:rsidRDefault="00EE1162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87510" w:rsidRPr="00EE1162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опубликования, </w:t>
      </w:r>
      <w:r>
        <w:rPr>
          <w:rFonts w:ascii="Arial" w:hAnsi="Arial" w:cs="Arial"/>
          <w:sz w:val="24"/>
          <w:szCs w:val="24"/>
        </w:rPr>
        <w:t xml:space="preserve">и распространяется на отношения с </w:t>
      </w:r>
      <w:r w:rsidR="00187510" w:rsidRPr="00EE1162">
        <w:rPr>
          <w:rFonts w:ascii="Arial" w:hAnsi="Arial" w:cs="Arial"/>
          <w:sz w:val="24"/>
          <w:szCs w:val="24"/>
        </w:rPr>
        <w:t xml:space="preserve"> 1 января 2022 года.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</w:p>
    <w:p w:rsidR="00187510" w:rsidRPr="00EE1162" w:rsidRDefault="00EE1162" w:rsidP="00EE11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87510" w:rsidRPr="00EE1162" w:rsidRDefault="00EE1162" w:rsidP="00EE11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Солнцевского   района                                                       </w:t>
      </w:r>
      <w:proofErr w:type="spellStart"/>
      <w:r w:rsidR="00EE1162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Глава  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Солнцевского   района                                                          </w:t>
      </w:r>
      <w:r w:rsidR="00EE1162">
        <w:rPr>
          <w:rFonts w:ascii="Arial" w:hAnsi="Arial" w:cs="Arial"/>
          <w:sz w:val="24"/>
          <w:szCs w:val="24"/>
        </w:rPr>
        <w:t>И.Н.Горностаева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lastRenderedPageBreak/>
        <w:t>Утв</w:t>
      </w:r>
      <w:r w:rsidR="00A3208B">
        <w:rPr>
          <w:rFonts w:ascii="Arial" w:hAnsi="Arial" w:cs="Arial"/>
          <w:sz w:val="24"/>
          <w:szCs w:val="24"/>
        </w:rPr>
        <w:t>ержден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87510" w:rsidRPr="00EE1162" w:rsidRDefault="00EE1162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Солнцевского   района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от №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A3208B" w:rsidRDefault="00187510" w:rsidP="00A3208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208B">
        <w:rPr>
          <w:rFonts w:ascii="Arial" w:hAnsi="Arial" w:cs="Arial"/>
          <w:b/>
          <w:sz w:val="32"/>
          <w:szCs w:val="32"/>
        </w:rPr>
        <w:t>Перечень индикаторов риска нарушения обязательных требований</w:t>
      </w:r>
      <w:r w:rsidR="00A3208B">
        <w:rPr>
          <w:rFonts w:ascii="Arial" w:hAnsi="Arial" w:cs="Arial"/>
          <w:b/>
          <w:sz w:val="32"/>
          <w:szCs w:val="32"/>
        </w:rPr>
        <w:t xml:space="preserve"> </w:t>
      </w:r>
      <w:r w:rsidRPr="00A3208B">
        <w:rPr>
          <w:rFonts w:ascii="Arial" w:hAnsi="Arial" w:cs="Arial"/>
          <w:b/>
          <w:sz w:val="32"/>
          <w:szCs w:val="32"/>
        </w:rPr>
        <w:t>при осуществлении муниципального контроля в сфере благоустройства</w:t>
      </w:r>
      <w:r w:rsidR="00A3208B">
        <w:rPr>
          <w:rFonts w:ascii="Arial" w:hAnsi="Arial" w:cs="Arial"/>
          <w:b/>
          <w:sz w:val="32"/>
          <w:szCs w:val="32"/>
        </w:rPr>
        <w:t xml:space="preserve"> </w:t>
      </w:r>
      <w:r w:rsidRPr="00A3208B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EE1162" w:rsidRPr="00A3208B">
        <w:rPr>
          <w:rFonts w:ascii="Arial" w:hAnsi="Arial" w:cs="Arial"/>
          <w:b/>
          <w:sz w:val="32"/>
          <w:szCs w:val="32"/>
        </w:rPr>
        <w:t>Шумаковского</w:t>
      </w:r>
      <w:r w:rsidRPr="00A3208B">
        <w:rPr>
          <w:rFonts w:ascii="Arial" w:hAnsi="Arial" w:cs="Arial"/>
          <w:b/>
          <w:sz w:val="32"/>
          <w:szCs w:val="32"/>
        </w:rPr>
        <w:t xml:space="preserve">   сельсовета Солнцевского   района</w:t>
      </w:r>
    </w:p>
    <w:p w:rsidR="00187510" w:rsidRPr="00EE1162" w:rsidRDefault="00187510" w:rsidP="00A320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являются: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1)</w:t>
      </w:r>
      <w:proofErr w:type="gramStart"/>
      <w:r w:rsidR="00A3208B">
        <w:rPr>
          <w:rFonts w:ascii="Arial" w:hAnsi="Arial" w:cs="Arial"/>
          <w:sz w:val="24"/>
          <w:szCs w:val="24"/>
        </w:rPr>
        <w:t>.</w:t>
      </w:r>
      <w:proofErr w:type="gramEnd"/>
      <w:r w:rsidR="00A3208B">
        <w:rPr>
          <w:rFonts w:ascii="Arial" w:hAnsi="Arial" w:cs="Arial"/>
          <w:sz w:val="24"/>
          <w:szCs w:val="24"/>
        </w:rPr>
        <w:t xml:space="preserve"> В</w:t>
      </w:r>
      <w:r w:rsidRPr="00EE1162">
        <w:rPr>
          <w:rFonts w:ascii="Arial" w:hAnsi="Arial" w:cs="Arial"/>
          <w:sz w:val="24"/>
          <w:szCs w:val="24"/>
        </w:rPr>
        <w:t xml:space="preserve">ыявление </w:t>
      </w:r>
      <w:proofErr w:type="gramStart"/>
      <w:r w:rsidRPr="00EE1162">
        <w:rPr>
          <w:rFonts w:ascii="Arial" w:hAnsi="Arial" w:cs="Arial"/>
          <w:sz w:val="24"/>
          <w:szCs w:val="24"/>
        </w:rPr>
        <w:t>признаков нарушения Правил благоустройства территории</w:t>
      </w:r>
      <w:proofErr w:type="gramEnd"/>
      <w:r w:rsidRPr="00EE1162">
        <w:rPr>
          <w:rFonts w:ascii="Arial" w:hAnsi="Arial" w:cs="Arial"/>
          <w:sz w:val="24"/>
          <w:szCs w:val="24"/>
        </w:rPr>
        <w:t xml:space="preserve">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района;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2)</w:t>
      </w:r>
      <w:proofErr w:type="gramStart"/>
      <w:r w:rsidR="00A3208B">
        <w:rPr>
          <w:rFonts w:ascii="Arial" w:hAnsi="Arial" w:cs="Arial"/>
          <w:sz w:val="24"/>
          <w:szCs w:val="24"/>
        </w:rPr>
        <w:t>.</w:t>
      </w:r>
      <w:proofErr w:type="gramEnd"/>
      <w:r w:rsidR="00A3208B">
        <w:rPr>
          <w:rFonts w:ascii="Arial" w:hAnsi="Arial" w:cs="Arial"/>
          <w:sz w:val="24"/>
          <w:szCs w:val="24"/>
        </w:rPr>
        <w:t xml:space="preserve"> П</w:t>
      </w:r>
      <w:bookmarkStart w:id="0" w:name="_GoBack"/>
      <w:bookmarkEnd w:id="0"/>
      <w:r w:rsidRPr="00EE1162">
        <w:rPr>
          <w:rFonts w:ascii="Arial" w:hAnsi="Arial" w:cs="Arial"/>
          <w:sz w:val="24"/>
          <w:szCs w:val="24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«Интернет» сведений о действиях (бездействии), которые могут свидетельствовать о наличии нарушения Правил благоустройства территории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и риска причинения вреда (ущерба) охраняемым законом ценностям.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008F" w:rsidRPr="00EE1162" w:rsidRDefault="0089008F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9008F" w:rsidRPr="00E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B2" w:rsidRDefault="00F51AB2" w:rsidP="00EE1162">
      <w:pPr>
        <w:spacing w:after="0" w:line="240" w:lineRule="auto"/>
      </w:pPr>
      <w:r>
        <w:separator/>
      </w:r>
    </w:p>
  </w:endnote>
  <w:endnote w:type="continuationSeparator" w:id="0">
    <w:p w:rsidR="00F51AB2" w:rsidRDefault="00F51AB2" w:rsidP="00E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B2" w:rsidRDefault="00F51AB2" w:rsidP="00EE1162">
      <w:pPr>
        <w:spacing w:after="0" w:line="240" w:lineRule="auto"/>
      </w:pPr>
      <w:r>
        <w:separator/>
      </w:r>
    </w:p>
  </w:footnote>
  <w:footnote w:type="continuationSeparator" w:id="0">
    <w:p w:rsidR="00F51AB2" w:rsidRDefault="00F51AB2" w:rsidP="00EE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93"/>
    <w:rsid w:val="00187510"/>
    <w:rsid w:val="006B2C93"/>
    <w:rsid w:val="0089008F"/>
    <w:rsid w:val="00A3208B"/>
    <w:rsid w:val="00EE1162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162"/>
  </w:style>
  <w:style w:type="paragraph" w:styleId="a6">
    <w:name w:val="footer"/>
    <w:basedOn w:val="a"/>
    <w:link w:val="a7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162"/>
  </w:style>
  <w:style w:type="character" w:customStyle="1" w:styleId="10">
    <w:name w:val="Заголовок 1 Знак"/>
    <w:basedOn w:val="a0"/>
    <w:link w:val="1"/>
    <w:uiPriority w:val="9"/>
    <w:rsid w:val="00EE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162"/>
  </w:style>
  <w:style w:type="paragraph" w:styleId="a6">
    <w:name w:val="footer"/>
    <w:basedOn w:val="a"/>
    <w:link w:val="a7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162"/>
  </w:style>
  <w:style w:type="character" w:customStyle="1" w:styleId="10">
    <w:name w:val="Заголовок 1 Знак"/>
    <w:basedOn w:val="a0"/>
    <w:link w:val="1"/>
    <w:uiPriority w:val="9"/>
    <w:rsid w:val="00EE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2022-04-01T13:01:00Z</dcterms:created>
  <dcterms:modified xsi:type="dcterms:W3CDTF">2022-04-04T05:45:00Z</dcterms:modified>
</cp:coreProperties>
</file>