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1B" w:rsidRPr="00E3071B" w:rsidRDefault="00E3071B" w:rsidP="00E3071B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vanish/>
          <w:color w:val="000000"/>
          <w:sz w:val="24"/>
          <w:szCs w:val="24"/>
          <w:lang w:eastAsia="ru-RU"/>
        </w:rPr>
        <w:drawing>
          <wp:inline distT="0" distB="0" distL="0" distR="0">
            <wp:extent cx="2619375" cy="923925"/>
            <wp:effectExtent l="19050" t="0" r="9525" b="0"/>
            <wp:docPr id="1" name="Рисунок 1" descr="http://bunino.rkursk.ru/images/sh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nino.rkursk.ru/images/sh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vanish/>
          <w:color w:val="000000"/>
          <w:sz w:val="24"/>
          <w:szCs w:val="24"/>
          <w:lang w:eastAsia="ru-RU"/>
        </w:rPr>
        <w:drawing>
          <wp:inline distT="0" distB="0" distL="0" distR="0">
            <wp:extent cx="1514475" cy="847725"/>
            <wp:effectExtent l="19050" t="0" r="9525" b="0"/>
            <wp:docPr id="2" name="Рисунок 2" descr="http://bunino.rkursk.ru/images/maps/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nino.rkursk.ru/images/maps/2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vanish/>
          <w:color w:val="000000"/>
          <w:sz w:val="24"/>
          <w:szCs w:val="24"/>
          <w:lang w:eastAsia="ru-RU"/>
        </w:rPr>
        <w:drawing>
          <wp:inline distT="0" distB="0" distL="0" distR="0">
            <wp:extent cx="704850" cy="923925"/>
            <wp:effectExtent l="19050" t="0" r="0" b="0"/>
            <wp:docPr id="3" name="Рисунок 3" descr="http://bunino.rkursk.ru/images/sh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nino.rkursk.ru/images/sh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71B" w:rsidRPr="00E3071B" w:rsidRDefault="00E3071B" w:rsidP="00E3071B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vanish/>
          <w:color w:val="435D6B"/>
          <w:sz w:val="24"/>
          <w:szCs w:val="24"/>
          <w:lang w:eastAsia="ru-RU"/>
        </w:rPr>
        <w:drawing>
          <wp:inline distT="0" distB="0" distL="0" distR="0">
            <wp:extent cx="923925" cy="923925"/>
            <wp:effectExtent l="19050" t="0" r="9525" b="0"/>
            <wp:docPr id="4" name="Рисунок 4" descr="На сайт муниципальных образовани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сайт муниципальных образовани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71B" w:rsidRPr="00E3071B" w:rsidRDefault="00E3071B" w:rsidP="00E3071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3071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3071B" w:rsidRPr="00E3071B" w:rsidRDefault="00E3071B" w:rsidP="00E3071B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  <w:r w:rsidRPr="00E3071B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t>Поиск:</w:t>
      </w:r>
      <w:r w:rsidRPr="00E3071B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br/>
      </w:r>
      <w:r w:rsidR="00996EBD" w:rsidRPr="00E3071B">
        <w:rPr>
          <w:rFonts w:ascii="Arial" w:eastAsia="Times New Roman" w:hAnsi="Arial" w:cs="Arial"/>
          <w:vanish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3.25pt;height:18pt" o:ole="">
            <v:imagedata r:id="rId10" o:title=""/>
          </v:shape>
          <w:control r:id="rId11" w:name="DefaultOcxName" w:shapeid="_x0000_i1034"/>
        </w:object>
      </w:r>
      <w:r w:rsidR="00996EBD" w:rsidRPr="00E3071B">
        <w:rPr>
          <w:rFonts w:ascii="Arial" w:eastAsia="Times New Roman" w:hAnsi="Arial" w:cs="Arial"/>
          <w:vanish/>
          <w:color w:val="000000"/>
          <w:sz w:val="24"/>
          <w:szCs w:val="24"/>
        </w:rPr>
        <w:object w:dxaOrig="225" w:dyaOrig="225">
          <v:shape id="_x0000_i1037" type="#_x0000_t75" style="width:36pt;height:22.5pt" o:ole="">
            <v:imagedata r:id="rId12" o:title=""/>
          </v:shape>
          <w:control r:id="rId13" w:name="DefaultOcxName1" w:shapeid="_x0000_i1037"/>
        </w:object>
      </w:r>
      <w:r w:rsidRPr="00E3071B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br/>
      </w:r>
      <w:hyperlink r:id="rId14" w:history="1">
        <w:r w:rsidRPr="00E3071B">
          <w:rPr>
            <w:rFonts w:ascii="Arial" w:eastAsia="Times New Roman" w:hAnsi="Arial" w:cs="Arial"/>
            <w:vanish/>
            <w:color w:val="435D6B"/>
            <w:sz w:val="24"/>
            <w:szCs w:val="24"/>
            <w:lang w:eastAsia="ru-RU"/>
          </w:rPr>
          <w:t>Расширенный поиск &gt;&gt;&gt;</w:t>
        </w:r>
      </w:hyperlink>
      <w:r w:rsidRPr="00E3071B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t xml:space="preserve"> </w:t>
      </w:r>
    </w:p>
    <w:p w:rsidR="00E3071B" w:rsidRPr="00E3071B" w:rsidRDefault="00E3071B" w:rsidP="00E3071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3071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3071B" w:rsidRPr="00E3071B" w:rsidRDefault="00E3071B" w:rsidP="00E3071B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  <w:r w:rsidRPr="00E3071B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t xml:space="preserve">Официальный сайт муниципального образования </w:t>
      </w:r>
      <w:r w:rsidRPr="00E3071B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br/>
        <w:t xml:space="preserve">"Бунинский сельсовет" </w:t>
      </w:r>
      <w:r w:rsidRPr="00E3071B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br/>
        <w:t>Солнцевского района</w:t>
      </w:r>
    </w:p>
    <w:p w:rsidR="00E3071B" w:rsidRPr="00E3071B" w:rsidRDefault="00E3071B" w:rsidP="00E3071B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vanish/>
          <w:color w:val="000000"/>
          <w:sz w:val="24"/>
          <w:szCs w:val="24"/>
          <w:lang w:eastAsia="ru-RU"/>
        </w:rPr>
        <w:drawing>
          <wp:inline distT="0" distB="0" distL="0" distR="0">
            <wp:extent cx="2543175" cy="466725"/>
            <wp:effectExtent l="19050" t="0" r="9525" b="0"/>
            <wp:docPr id="5" name="Рисунок 5" descr="Авториз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вторизаци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71B" w:rsidRPr="00E3071B" w:rsidRDefault="00E3071B" w:rsidP="00E3071B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  <w:r w:rsidRPr="00E3071B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t>Авторизация</w:t>
      </w:r>
    </w:p>
    <w:p w:rsidR="00E3071B" w:rsidRPr="00E3071B" w:rsidRDefault="00E3071B" w:rsidP="00E3071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3071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3071B" w:rsidRPr="00E3071B" w:rsidRDefault="00996EBD" w:rsidP="00E3071B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  <w:r w:rsidRPr="00E3071B">
        <w:rPr>
          <w:rFonts w:ascii="Arial" w:eastAsia="Times New Roman" w:hAnsi="Arial" w:cs="Arial"/>
          <w:vanish/>
          <w:color w:val="000000"/>
          <w:sz w:val="24"/>
          <w:szCs w:val="24"/>
        </w:rPr>
        <w:object w:dxaOrig="225" w:dyaOrig="225">
          <v:shape id="_x0000_i1040" type="#_x0000_t75" style="width:1in;height:18pt" o:ole="">
            <v:imagedata r:id="rId16" o:title=""/>
          </v:shape>
          <w:control r:id="rId17" w:name="DefaultOcxName5" w:shapeid="_x0000_i1040"/>
        </w:object>
      </w:r>
    </w:p>
    <w:p w:rsidR="00E3071B" w:rsidRPr="00E3071B" w:rsidRDefault="00E3071B" w:rsidP="00E3071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3071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3071B" w:rsidRPr="00E3071B" w:rsidRDefault="00E3071B" w:rsidP="00E3071B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vanish/>
          <w:color w:val="000000"/>
          <w:sz w:val="24"/>
          <w:szCs w:val="24"/>
          <w:lang w:eastAsia="ru-RU"/>
        </w:rPr>
        <w:drawing>
          <wp:inline distT="0" distB="0" distL="0" distR="0">
            <wp:extent cx="2543175" cy="66675"/>
            <wp:effectExtent l="19050" t="0" r="9525" b="0"/>
            <wp:docPr id="6" name="Рисунок 6" descr="http://bunino.rkursk.ru/images/menu/bott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unino.rkursk.ru/images/menu/bottom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vanish/>
          <w:color w:val="000000"/>
          <w:sz w:val="24"/>
          <w:szCs w:val="24"/>
          <w:lang w:eastAsia="ru-RU"/>
        </w:rPr>
        <w:drawing>
          <wp:inline distT="0" distB="0" distL="0" distR="0">
            <wp:extent cx="2543175" cy="466725"/>
            <wp:effectExtent l="19050" t="0" r="9525" b="0"/>
            <wp:docPr id="7" name="Рисунок 7" descr="Разде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делы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71B" w:rsidRPr="00E3071B" w:rsidRDefault="00E3071B" w:rsidP="00E3071B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  <w:r w:rsidRPr="00E3071B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t>Разделы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3071B" w:rsidRPr="00E3071B" w:rsidTr="00E30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1B" w:rsidRPr="00E3071B" w:rsidRDefault="00E3071B" w:rsidP="00E3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1B" w:rsidRPr="00E3071B" w:rsidTr="00E30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1B" w:rsidRPr="00E3071B" w:rsidRDefault="00E3071B" w:rsidP="00E3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1B" w:rsidRPr="00E3071B" w:rsidTr="00E30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1B" w:rsidRPr="00E3071B" w:rsidRDefault="00E3071B" w:rsidP="00E3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1B" w:rsidRPr="00E3071B" w:rsidTr="00E30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1B" w:rsidRPr="00E3071B" w:rsidRDefault="00E3071B" w:rsidP="00E3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1B" w:rsidRPr="00E3071B" w:rsidTr="00E30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1B" w:rsidRPr="00E3071B" w:rsidRDefault="00E3071B" w:rsidP="00E3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1B" w:rsidRPr="00E3071B" w:rsidTr="00E30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1B" w:rsidRPr="00E3071B" w:rsidRDefault="00E3071B" w:rsidP="00E3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1B" w:rsidRPr="00E3071B" w:rsidTr="00E30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1B" w:rsidRPr="00E3071B" w:rsidRDefault="00E3071B" w:rsidP="00E3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1B" w:rsidRPr="00E3071B" w:rsidTr="00E30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1B" w:rsidRPr="00E3071B" w:rsidRDefault="00E3071B" w:rsidP="00E3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1B" w:rsidRPr="00E3071B" w:rsidTr="00E30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1B" w:rsidRPr="00E3071B" w:rsidRDefault="00E3071B" w:rsidP="00E3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1B" w:rsidRPr="00E3071B" w:rsidTr="00E30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1B" w:rsidRPr="00E3071B" w:rsidRDefault="00E3071B" w:rsidP="00E3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1B" w:rsidRPr="00E3071B" w:rsidTr="00E30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1B" w:rsidRPr="00E3071B" w:rsidRDefault="00E3071B" w:rsidP="00E3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1B" w:rsidRPr="00E3071B" w:rsidTr="00E30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1B" w:rsidRPr="00E3071B" w:rsidRDefault="00E3071B" w:rsidP="00E3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1B" w:rsidRPr="00E3071B" w:rsidTr="00E30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1B" w:rsidRPr="00E3071B" w:rsidRDefault="00E3071B" w:rsidP="00E3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1B" w:rsidRPr="00E3071B" w:rsidTr="00E30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1B" w:rsidRPr="00E3071B" w:rsidRDefault="00E3071B" w:rsidP="00E3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71B" w:rsidRPr="00E3071B" w:rsidTr="00E30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71B" w:rsidRPr="00E3071B" w:rsidRDefault="00E3071B" w:rsidP="00E30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E3071B" w:rsidRPr="00E3071B" w:rsidRDefault="00E3071B" w:rsidP="00E3071B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vanish/>
          <w:color w:val="000000"/>
          <w:sz w:val="24"/>
          <w:szCs w:val="24"/>
          <w:lang w:eastAsia="ru-RU"/>
        </w:rPr>
        <w:drawing>
          <wp:inline distT="0" distB="0" distL="0" distR="0">
            <wp:extent cx="2543175" cy="66675"/>
            <wp:effectExtent l="19050" t="0" r="9525" b="0"/>
            <wp:docPr id="8" name="Рисунок 8" descr="http://bunino.rkursk.ru/images/menu/bott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unino.rkursk.ru/images/menu/bottom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71B" w:rsidRPr="00E3071B" w:rsidRDefault="00E3071B" w:rsidP="00E3071B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vanish/>
          <w:color w:val="435D6B"/>
          <w:sz w:val="24"/>
          <w:szCs w:val="24"/>
          <w:lang w:eastAsia="ru-RU"/>
        </w:rPr>
        <w:drawing>
          <wp:inline distT="0" distB="0" distL="0" distR="0">
            <wp:extent cx="2076450" cy="723900"/>
            <wp:effectExtent l="19050" t="0" r="0" b="0"/>
            <wp:docPr id="9" name="Рисунок 9" descr="Упрощённая процедура регистрации на портале государственных услуг Российской Федерации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прощённая процедура регистрации на портале государственных услуг Российской Федерации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71B" w:rsidRPr="00E3071B" w:rsidRDefault="00E3071B" w:rsidP="00E3071B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vanish/>
          <w:color w:val="435D6B"/>
          <w:sz w:val="24"/>
          <w:szCs w:val="24"/>
          <w:lang w:eastAsia="ru-RU"/>
        </w:rPr>
        <w:drawing>
          <wp:inline distT="0" distB="0" distL="0" distR="0">
            <wp:extent cx="2076450" cy="723900"/>
            <wp:effectExtent l="19050" t="0" r="0" b="0"/>
            <wp:docPr id="10" name="Рисунок 10" descr="Плановые отключения «Курскэнерго»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лановые отключения «Курскэнерго»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71B" w:rsidRPr="00E3071B" w:rsidRDefault="00E3071B" w:rsidP="00E3071B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vanish/>
          <w:color w:val="000000"/>
          <w:sz w:val="24"/>
          <w:szCs w:val="24"/>
          <w:lang w:eastAsia="ru-RU"/>
        </w:rPr>
        <w:drawing>
          <wp:inline distT="0" distB="0" distL="0" distR="0">
            <wp:extent cx="66675" cy="295275"/>
            <wp:effectExtent l="19050" t="0" r="9525" b="0"/>
            <wp:docPr id="11" name="Рисунок 11" descr="http://bunino.rkursk.ru/images/info/left_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unino.rkursk.ru/images/info/left_top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vanish/>
          <w:color w:val="000000"/>
          <w:sz w:val="24"/>
          <w:szCs w:val="24"/>
          <w:lang w:eastAsia="ru-RU"/>
        </w:rPr>
        <w:drawing>
          <wp:inline distT="0" distB="0" distL="0" distR="0">
            <wp:extent cx="66675" cy="295275"/>
            <wp:effectExtent l="19050" t="0" r="9525" b="0"/>
            <wp:docPr id="12" name="Рисунок 12" descr="http://bunino.rkursk.ru/images/info/right_to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unino.rkursk.ru/images/info/right_top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71B" w:rsidRPr="00E3071B" w:rsidRDefault="00E3071B" w:rsidP="00E3071B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  <w:r w:rsidRPr="00E3071B"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  <w:t>Муниципальные правовые акты</w:t>
      </w:r>
    </w:p>
    <w:p w:rsidR="00E3071B" w:rsidRPr="00E3071B" w:rsidRDefault="00E3071B" w:rsidP="00E3071B">
      <w:pPr>
        <w:shd w:val="clear" w:color="auto" w:fill="EEEEEE"/>
        <w:spacing w:after="0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  <w:t>Данный раздел содержит информацию о нормотворческой деятельности органов местного самоуправления, в том числе:</w:t>
      </w:r>
    </w:p>
    <w:p w:rsidR="00E3071B" w:rsidRPr="00E3071B" w:rsidRDefault="00E3071B" w:rsidP="00E3071B">
      <w:pPr>
        <w:numPr>
          <w:ilvl w:val="0"/>
          <w:numId w:val="1"/>
        </w:numPr>
        <w:shd w:val="clear" w:color="auto" w:fill="EEEEEE"/>
        <w:spacing w:before="75" w:after="75" w:line="240" w:lineRule="auto"/>
        <w:ind w:firstLine="300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  <w:t xml:space="preserve">а) муниципальные правовые акты, изданные органами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 </w:t>
      </w:r>
    </w:p>
    <w:p w:rsidR="00E3071B" w:rsidRPr="00E3071B" w:rsidRDefault="00E3071B" w:rsidP="00E3071B">
      <w:pPr>
        <w:numPr>
          <w:ilvl w:val="0"/>
          <w:numId w:val="1"/>
        </w:numPr>
        <w:shd w:val="clear" w:color="auto" w:fill="EEEEEE"/>
        <w:spacing w:before="75" w:after="75" w:line="240" w:lineRule="auto"/>
        <w:ind w:firstLine="300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  <w:t xml:space="preserve">б) тексты проектов муниципальных правовых актов, внесенных в представительные органы муниципальных образований; </w:t>
      </w:r>
    </w:p>
    <w:p w:rsidR="00E3071B" w:rsidRPr="00E3071B" w:rsidRDefault="00E3071B" w:rsidP="00E3071B">
      <w:pPr>
        <w:numPr>
          <w:ilvl w:val="0"/>
          <w:numId w:val="1"/>
        </w:numPr>
        <w:shd w:val="clear" w:color="auto" w:fill="EEEEEE"/>
        <w:spacing w:before="75" w:after="75" w:line="240" w:lineRule="auto"/>
        <w:ind w:firstLine="300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  <w:t xml:space="preserve">в) административные регламенты, стандарты муниципальных услуг; </w:t>
      </w:r>
    </w:p>
    <w:p w:rsidR="00E3071B" w:rsidRPr="00E3071B" w:rsidRDefault="00E3071B" w:rsidP="00E3071B">
      <w:pPr>
        <w:numPr>
          <w:ilvl w:val="0"/>
          <w:numId w:val="1"/>
        </w:numPr>
        <w:shd w:val="clear" w:color="auto" w:fill="EEEEEE"/>
        <w:spacing w:before="75" w:after="75" w:line="240" w:lineRule="auto"/>
        <w:ind w:firstLine="300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  <w:t>г) порядок обжалования муниципальных правовых актов.</w:t>
      </w:r>
    </w:p>
    <w:p w:rsidR="00E3071B" w:rsidRPr="00E3071B" w:rsidRDefault="00996EBD" w:rsidP="00E3071B">
      <w:pPr>
        <w:shd w:val="clear" w:color="auto" w:fill="EEEEEE"/>
        <w:spacing w:after="0" w:line="240" w:lineRule="auto"/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</w:pPr>
      <w:r w:rsidRPr="00996EBD">
        <w:rPr>
          <w:rFonts w:ascii="Tahoma" w:eastAsia="Times New Roman" w:hAnsi="Tahoma" w:cs="Tahoma"/>
          <w:vanish/>
          <w:color w:val="000000"/>
          <w:sz w:val="18"/>
          <w:szCs w:val="18"/>
          <w:lang w:eastAsia="ru-RU"/>
        </w:rPr>
        <w:pict>
          <v:rect id="_x0000_i1031" style="width:0;height:1.5pt" o:hralign="center" o:hrstd="t" o:hr="t" fillcolor="#a0a0a0" stroked="f"/>
        </w:pict>
      </w:r>
    </w:p>
    <w:p w:rsidR="00E3071B" w:rsidRPr="00E3071B" w:rsidRDefault="00E3071B" w:rsidP="00E3071B">
      <w:pPr>
        <w:shd w:val="clear" w:color="auto" w:fill="EEEEEE"/>
        <w:spacing w:before="75"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СОБРАНИЕ ДЕПУТАТОВ </w:t>
      </w:r>
      <w:r w:rsidR="003859F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ШУМАКОВСКОГО </w:t>
      </w: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СЕЛЬСОВЕТА</w:t>
      </w:r>
    </w:p>
    <w:p w:rsidR="00E3071B" w:rsidRPr="00E3071B" w:rsidRDefault="00E3071B" w:rsidP="00E3071B">
      <w:pPr>
        <w:shd w:val="clear" w:color="auto" w:fill="EEEEEE"/>
        <w:spacing w:before="75"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СОЛНЦЕВСКОГО РАЙОНА  КУРСКОЙ ОБЛАСТИ</w:t>
      </w:r>
    </w:p>
    <w:p w:rsidR="00E3071B" w:rsidRPr="00E3071B" w:rsidRDefault="00E3071B" w:rsidP="00E3071B">
      <w:pPr>
        <w:shd w:val="clear" w:color="auto" w:fill="EEEEEE"/>
        <w:spacing w:before="75"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3071B" w:rsidRPr="00E3071B" w:rsidRDefault="00E3071B" w:rsidP="00E3071B">
      <w:pPr>
        <w:shd w:val="clear" w:color="auto" w:fill="EEEEEE"/>
        <w:spacing w:before="75"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РЕШЕНИЕ</w:t>
      </w:r>
    </w:p>
    <w:p w:rsidR="00E3071B" w:rsidRPr="00E3071B" w:rsidRDefault="00E3071B" w:rsidP="00E3071B">
      <w:pPr>
        <w:shd w:val="clear" w:color="auto" w:fill="EEEEEE"/>
        <w:spacing w:before="75"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3071B" w:rsidRPr="00EB4F48" w:rsidRDefault="003859F3" w:rsidP="00E3071B">
      <w:pPr>
        <w:shd w:val="clear" w:color="auto" w:fill="EEEEEE"/>
        <w:spacing w:before="75"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30</w:t>
      </w:r>
      <w:r w:rsidR="00E3071B"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.04.2015 г.                                   №   2</w:t>
      </w:r>
      <w:r w:rsidR="00EB4F48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1</w:t>
      </w:r>
    </w:p>
    <w:p w:rsidR="00E3071B" w:rsidRPr="00E3071B" w:rsidRDefault="00E3071B" w:rsidP="003859F3">
      <w:pPr>
        <w:shd w:val="clear" w:color="auto" w:fill="EEEEEE"/>
        <w:spacing w:before="75" w:after="7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с. </w:t>
      </w:r>
      <w:r w:rsidR="003859F3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Шумаково</w:t>
      </w: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3071B" w:rsidRPr="00E3071B" w:rsidRDefault="00E3071B" w:rsidP="00E3071B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3071B" w:rsidRPr="00E3071B" w:rsidRDefault="00E3071B" w:rsidP="00E3071B">
      <w:pPr>
        <w:shd w:val="clear" w:color="auto" w:fill="EEEEEE"/>
        <w:spacing w:before="75"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     отмене       решения   Собрания             депутатов</w:t>
      </w:r>
    </w:p>
    <w:p w:rsidR="00E3071B" w:rsidRPr="00E3071B" w:rsidRDefault="003859F3" w:rsidP="00E3071B">
      <w:pPr>
        <w:shd w:val="clear" w:color="auto" w:fill="EEEEEE"/>
        <w:spacing w:before="75"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Шумаковского</w:t>
      </w:r>
      <w:r w:rsidR="00E3071B"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                 сельсовета            Солнцевского</w:t>
      </w:r>
    </w:p>
    <w:p w:rsidR="00E3071B" w:rsidRPr="00E3071B" w:rsidRDefault="00E3071B" w:rsidP="00E3071B">
      <w:pPr>
        <w:shd w:val="clear" w:color="auto" w:fill="EEEEEE"/>
        <w:spacing w:before="75"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района  от </w:t>
      </w:r>
      <w:r w:rsidR="003859F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08.04.2011 г.     № 23</w:t>
      </w: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   «Об    утверждении</w:t>
      </w:r>
    </w:p>
    <w:p w:rsidR="00E3071B" w:rsidRPr="00E3071B" w:rsidRDefault="00E3071B" w:rsidP="00E3071B">
      <w:pPr>
        <w:shd w:val="clear" w:color="auto" w:fill="EEEEEE"/>
        <w:spacing w:before="75"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Перечня       должностей   муниципальной        службы</w:t>
      </w:r>
    </w:p>
    <w:p w:rsidR="00E3071B" w:rsidRPr="00E3071B" w:rsidRDefault="00E3071B" w:rsidP="00E3071B">
      <w:pPr>
        <w:shd w:val="clear" w:color="auto" w:fill="EEEEEE"/>
        <w:spacing w:before="75"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администрации         </w:t>
      </w:r>
      <w:r w:rsidR="003859F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Шумаковского</w:t>
      </w: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сельсовета</w:t>
      </w:r>
    </w:p>
    <w:p w:rsidR="00E3071B" w:rsidRPr="00E3071B" w:rsidRDefault="00E3071B" w:rsidP="00E3071B">
      <w:pPr>
        <w:shd w:val="clear" w:color="auto" w:fill="EEEEEE"/>
        <w:spacing w:before="75"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Солнцевского          района        замещение     которых</w:t>
      </w:r>
    </w:p>
    <w:p w:rsidR="00E3071B" w:rsidRPr="00E3071B" w:rsidRDefault="00E3071B" w:rsidP="00E3071B">
      <w:pPr>
        <w:shd w:val="clear" w:color="auto" w:fill="EEEEEE"/>
        <w:spacing w:before="75"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налагает    ограничения  при заключении     трудового</w:t>
      </w:r>
    </w:p>
    <w:p w:rsidR="00E3071B" w:rsidRPr="00E3071B" w:rsidRDefault="00E3071B" w:rsidP="00E3071B">
      <w:pPr>
        <w:shd w:val="clear" w:color="auto" w:fill="EEEEEE"/>
        <w:spacing w:before="75"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договора,   после     увольнения с        муниципальной</w:t>
      </w:r>
    </w:p>
    <w:p w:rsidR="00E3071B" w:rsidRPr="00E3071B" w:rsidRDefault="00E3071B" w:rsidP="00E3071B">
      <w:pPr>
        <w:shd w:val="clear" w:color="auto" w:fill="EEEEEE"/>
        <w:spacing w:before="75"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службы,        предусмотренные                     статьей   12</w:t>
      </w:r>
    </w:p>
    <w:p w:rsidR="00E3071B" w:rsidRPr="00E3071B" w:rsidRDefault="00E3071B" w:rsidP="00E3071B">
      <w:pPr>
        <w:shd w:val="clear" w:color="auto" w:fill="EEEEEE"/>
        <w:spacing w:before="75" w:after="75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Федерального закона «О противодействии коррупции». </w:t>
      </w:r>
    </w:p>
    <w:p w:rsidR="00E3071B" w:rsidRPr="00E3071B" w:rsidRDefault="00E3071B" w:rsidP="00E3071B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        В соответствии с Уставом муниципального образования «</w:t>
      </w:r>
      <w:r w:rsidR="003859F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Шумаковский</w:t>
      </w: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сельсовет» Солнцевского района Курской области Собрание депутатов </w:t>
      </w:r>
      <w:r w:rsidR="003859F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Шумаковского</w:t>
      </w: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Солнцевского района Курской области РЕШИЛО :</w:t>
      </w:r>
    </w:p>
    <w:p w:rsidR="00E3071B" w:rsidRPr="00E3071B" w:rsidRDefault="00E3071B" w:rsidP="00E3071B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  1.Решение   Собрания депутатов </w:t>
      </w:r>
      <w:r w:rsidR="003859F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Шумаковского</w:t>
      </w: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   Солнцевского района  от </w:t>
      </w:r>
      <w:r w:rsidR="003859F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08.04.2011 г.  № 23</w:t>
      </w: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 «Об утверждении Перечня должностей муниципальной службы    администрации  </w:t>
      </w:r>
      <w:r w:rsidR="003859F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Шумаковского</w:t>
      </w: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  Солнцевского района  замещение   которых налагает ограничения  при заключении трудового договора, после увольнения с муниципальной службы, предусмотренные статьей 12 Федерального закона «О противодействии коррупции» отменить.</w:t>
      </w:r>
    </w:p>
    <w:p w:rsidR="00E3071B" w:rsidRPr="00E3071B" w:rsidRDefault="00E3071B" w:rsidP="00E3071B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  2.Решение Собрания депутатов вступает в силу со дня его подписания и подлежит обнародованию и размещению на официальном сайте администрации  </w:t>
      </w:r>
      <w:r w:rsidR="003859F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Шумаковского</w:t>
      </w: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Солнцевского района Курской области.  </w:t>
      </w:r>
    </w:p>
    <w:p w:rsidR="00E3071B" w:rsidRPr="00E3071B" w:rsidRDefault="00E3071B" w:rsidP="00E3071B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E3071B" w:rsidRPr="00E3071B" w:rsidRDefault="00E3071B" w:rsidP="00E3071B">
      <w:pPr>
        <w:shd w:val="clear" w:color="auto" w:fill="EEEEEE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A7846" w:rsidRDefault="00E3071B" w:rsidP="003859F3">
      <w:pPr>
        <w:shd w:val="clear" w:color="auto" w:fill="EEEEEE"/>
        <w:spacing w:before="75" w:after="75" w:line="240" w:lineRule="auto"/>
        <w:jc w:val="both"/>
      </w:pP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Глава </w:t>
      </w:r>
      <w:r w:rsidR="003859F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Шумаковского</w:t>
      </w:r>
      <w:r w:rsidRPr="00E3071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                                    </w:t>
      </w:r>
      <w:r w:rsidR="003859F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А.В.Борисов</w:t>
      </w:r>
    </w:p>
    <w:sectPr w:rsidR="001A7846" w:rsidSect="001A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159A"/>
    <w:multiLevelType w:val="multilevel"/>
    <w:tmpl w:val="037C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071B"/>
    <w:rsid w:val="001A7846"/>
    <w:rsid w:val="003859F3"/>
    <w:rsid w:val="00996EBD"/>
    <w:rsid w:val="00E3071B"/>
    <w:rsid w:val="00EB4F48"/>
    <w:rsid w:val="00EE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71B"/>
    <w:rPr>
      <w:strike w:val="0"/>
      <w:dstrike w:val="0"/>
      <w:color w:val="435D6B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071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07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071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071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5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09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82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8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9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.rkursk.ru/" TargetMode="External"/><Relationship Id="rId13" Type="http://schemas.openxmlformats.org/officeDocument/2006/relationships/control" Target="activeX/activeX2.xml"/><Relationship Id="rId18" Type="http://schemas.openxmlformats.org/officeDocument/2006/relationships/image" Target="media/image9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rsk-1.ru/clients/transmission/disconnection/283/" TargetMode="External"/><Relationship Id="rId7" Type="http://schemas.openxmlformats.org/officeDocument/2006/relationships/image" Target="media/image3.gif"/><Relationship Id="rId12" Type="http://schemas.openxmlformats.org/officeDocument/2006/relationships/image" Target="media/image6.wmf"/><Relationship Id="rId17" Type="http://schemas.openxmlformats.org/officeDocument/2006/relationships/control" Target="activeX/activeX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control" Target="activeX/activeX1.xml"/><Relationship Id="rId24" Type="http://schemas.openxmlformats.org/officeDocument/2006/relationships/image" Target="media/image13.gif"/><Relationship Id="rId5" Type="http://schemas.openxmlformats.org/officeDocument/2006/relationships/image" Target="media/image1.gif"/><Relationship Id="rId15" Type="http://schemas.openxmlformats.org/officeDocument/2006/relationships/image" Target="media/image7.gif"/><Relationship Id="rId23" Type="http://schemas.openxmlformats.org/officeDocument/2006/relationships/image" Target="media/image12.gif"/><Relationship Id="rId10" Type="http://schemas.openxmlformats.org/officeDocument/2006/relationships/image" Target="media/image5.wmf"/><Relationship Id="rId19" Type="http://schemas.openxmlformats.org/officeDocument/2006/relationships/hyperlink" Target="http://adm.rkursk.ru/index.php?id=35&amp;mat_id=3742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yperlink" Target="http://bunino.rkursk.ru/index.php?full_search=true" TargetMode="External"/><Relationship Id="rId22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2411</Characters>
  <Application>Microsoft Office Word</Application>
  <DocSecurity>0</DocSecurity>
  <Lines>20</Lines>
  <Paragraphs>5</Paragraphs>
  <ScaleCrop>false</ScaleCrop>
  <Company>Microsoft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2015-04-28T13:51:00Z</cp:lastPrinted>
  <dcterms:created xsi:type="dcterms:W3CDTF">2015-04-27T12:46:00Z</dcterms:created>
  <dcterms:modified xsi:type="dcterms:W3CDTF">2015-04-29T07:00:00Z</dcterms:modified>
</cp:coreProperties>
</file>