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2B" w:rsidRDefault="0038242B" w:rsidP="00032FC8">
      <w:pPr>
        <w:pStyle w:val="Standard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eastAsia="Andale Sans UI" w:hAnsi="Times New Roman" w:cs="Tahoma"/>
          <w:noProof/>
          <w:color w:val="auto"/>
          <w:sz w:val="28"/>
          <w:szCs w:val="28"/>
        </w:rPr>
        <w:drawing>
          <wp:inline distT="0" distB="0" distL="0" distR="0">
            <wp:extent cx="1158240" cy="1188720"/>
            <wp:effectExtent l="0" t="0" r="381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FC8" w:rsidRDefault="00032FC8" w:rsidP="00032FC8">
      <w:pPr>
        <w:pStyle w:val="Standard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8242B" w:rsidRDefault="0050276D" w:rsidP="00032FC8">
      <w:pPr>
        <w:pStyle w:val="Standard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ШУМАКОВСКОГО</w:t>
      </w:r>
      <w:r w:rsidR="00032FC8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99070E" w:rsidRPr="00D24E75" w:rsidRDefault="0050276D" w:rsidP="0038242B">
      <w:pPr>
        <w:pStyle w:val="Standard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СОЛНЦЕВСКОГО </w:t>
      </w:r>
      <w:r w:rsidR="00032FC8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99070E" w:rsidRPr="00D24E75" w:rsidRDefault="0099070E" w:rsidP="00D24E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4E75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99070E" w:rsidRPr="00D24E75" w:rsidRDefault="0038242B" w:rsidP="00D24E7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277941">
        <w:rPr>
          <w:rFonts w:ascii="Arial" w:hAnsi="Arial" w:cs="Arial"/>
          <w:b/>
          <w:bCs/>
          <w:color w:val="000000"/>
          <w:sz w:val="32"/>
          <w:szCs w:val="32"/>
        </w:rPr>
        <w:t>т 05.09</w:t>
      </w:r>
      <w:r w:rsidRPr="0038242B">
        <w:rPr>
          <w:rFonts w:ascii="Arial" w:hAnsi="Arial" w:cs="Arial"/>
          <w:b/>
          <w:bCs/>
          <w:color w:val="000000"/>
          <w:sz w:val="32"/>
          <w:szCs w:val="32"/>
        </w:rPr>
        <w:t>.2022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г. </w:t>
      </w:r>
      <w:r w:rsidR="00A27961">
        <w:rPr>
          <w:rFonts w:ascii="Arial" w:hAnsi="Arial" w:cs="Arial"/>
          <w:b/>
          <w:bCs/>
          <w:color w:val="000000"/>
          <w:sz w:val="32"/>
          <w:szCs w:val="32"/>
        </w:rPr>
        <w:t>№ 50</w:t>
      </w:r>
    </w:p>
    <w:p w:rsidR="0099070E" w:rsidRPr="002D1B2C" w:rsidRDefault="0099070E" w:rsidP="00032FC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D1B2C">
        <w:rPr>
          <w:rFonts w:ascii="Arial" w:hAnsi="Arial" w:cs="Arial"/>
          <w:b/>
          <w:color w:val="000000"/>
          <w:sz w:val="28"/>
          <w:szCs w:val="28"/>
        </w:rPr>
        <w:t>Об утверждении «Временных правил формирования</w:t>
      </w:r>
    </w:p>
    <w:p w:rsidR="0099070E" w:rsidRPr="002D1B2C" w:rsidRDefault="00277941" w:rsidP="00032FC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hyperlink r:id="rId6" w:history="1">
        <w:r w:rsidR="0099070E" w:rsidRPr="002D1B2C">
          <w:rPr>
            <w:rFonts w:ascii="Arial" w:hAnsi="Arial" w:cs="Arial"/>
            <w:b/>
            <w:color w:val="000000"/>
            <w:sz w:val="28"/>
            <w:szCs w:val="28"/>
          </w:rPr>
          <w:t>земельных участков</w:t>
        </w:r>
      </w:hyperlink>
      <w:r w:rsidR="0099070E" w:rsidRPr="002D1B2C">
        <w:rPr>
          <w:rFonts w:ascii="Arial" w:hAnsi="Arial" w:cs="Arial"/>
          <w:b/>
          <w:color w:val="000000"/>
          <w:sz w:val="28"/>
          <w:szCs w:val="28"/>
        </w:rPr>
        <w:t xml:space="preserve">, на которых </w:t>
      </w:r>
      <w:proofErr w:type="gramStart"/>
      <w:r w:rsidR="0099070E" w:rsidRPr="002D1B2C">
        <w:rPr>
          <w:rFonts w:ascii="Arial" w:hAnsi="Arial" w:cs="Arial"/>
          <w:b/>
          <w:color w:val="000000"/>
          <w:sz w:val="28"/>
          <w:szCs w:val="28"/>
        </w:rPr>
        <w:t>расположены</w:t>
      </w:r>
      <w:proofErr w:type="gramEnd"/>
    </w:p>
    <w:p w:rsidR="0099070E" w:rsidRPr="002D1B2C" w:rsidRDefault="0099070E" w:rsidP="00032FC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D1B2C">
        <w:rPr>
          <w:rFonts w:ascii="Arial" w:hAnsi="Arial" w:cs="Arial"/>
          <w:b/>
          <w:color w:val="000000"/>
          <w:sz w:val="28"/>
          <w:szCs w:val="28"/>
        </w:rPr>
        <w:t>индивидуальные и кооперативные гаражи</w:t>
      </w:r>
      <w:r w:rsidR="00032FC8" w:rsidRPr="002D1B2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2D1B2C">
        <w:rPr>
          <w:rFonts w:ascii="Arial" w:hAnsi="Arial" w:cs="Arial"/>
          <w:b/>
          <w:color w:val="000000"/>
          <w:sz w:val="28"/>
          <w:szCs w:val="28"/>
        </w:rPr>
        <w:t>и оказания содействия гражданам по вопросу</w:t>
      </w:r>
      <w:r w:rsidR="00032FC8" w:rsidRPr="002D1B2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2D1B2C">
        <w:rPr>
          <w:rFonts w:ascii="Arial" w:hAnsi="Arial" w:cs="Arial"/>
          <w:b/>
          <w:color w:val="000000"/>
          <w:sz w:val="28"/>
          <w:szCs w:val="28"/>
        </w:rPr>
        <w:t>оформления в упрощенном порядке их прав</w:t>
      </w:r>
      <w:r w:rsidR="00032FC8" w:rsidRPr="002D1B2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2D1B2C">
        <w:rPr>
          <w:rFonts w:ascii="Arial" w:hAnsi="Arial" w:cs="Arial"/>
          <w:b/>
          <w:color w:val="000000"/>
          <w:sz w:val="28"/>
          <w:szCs w:val="28"/>
        </w:rPr>
        <w:t>на гаражи и земельные участки гаражей в</w:t>
      </w:r>
      <w:r w:rsidR="00032FC8" w:rsidRPr="002D1B2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0276D" w:rsidRPr="002D1B2C">
        <w:rPr>
          <w:rFonts w:ascii="Arial" w:hAnsi="Arial" w:cs="Arial"/>
          <w:b/>
          <w:color w:val="000000"/>
          <w:sz w:val="28"/>
          <w:szCs w:val="28"/>
        </w:rPr>
        <w:t>Шумаковском</w:t>
      </w:r>
      <w:r w:rsidRPr="002D1B2C">
        <w:rPr>
          <w:rFonts w:ascii="Arial" w:hAnsi="Arial" w:cs="Arial"/>
          <w:b/>
          <w:color w:val="000000"/>
          <w:sz w:val="28"/>
          <w:szCs w:val="28"/>
        </w:rPr>
        <w:t xml:space="preserve"> сельсовете </w:t>
      </w:r>
      <w:r w:rsidR="0050276D" w:rsidRPr="002D1B2C">
        <w:rPr>
          <w:rFonts w:ascii="Arial" w:hAnsi="Arial" w:cs="Arial"/>
          <w:b/>
          <w:color w:val="000000"/>
          <w:sz w:val="28"/>
          <w:szCs w:val="28"/>
        </w:rPr>
        <w:t>Солнцевского</w:t>
      </w:r>
      <w:r w:rsidR="00032FC8" w:rsidRPr="002D1B2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2D1B2C">
        <w:rPr>
          <w:rFonts w:ascii="Arial" w:hAnsi="Arial" w:cs="Arial"/>
          <w:b/>
          <w:color w:val="000000"/>
          <w:sz w:val="28"/>
          <w:szCs w:val="28"/>
        </w:rPr>
        <w:t xml:space="preserve">района </w:t>
      </w:r>
      <w:proofErr w:type="gramStart"/>
      <w:r w:rsidRPr="002D1B2C">
        <w:rPr>
          <w:rFonts w:ascii="Arial" w:hAnsi="Arial" w:cs="Arial"/>
          <w:b/>
          <w:color w:val="000000"/>
          <w:sz w:val="28"/>
          <w:szCs w:val="28"/>
        </w:rPr>
        <w:t>Курской</w:t>
      </w:r>
      <w:proofErr w:type="gramEnd"/>
      <w:r w:rsidRPr="002D1B2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hyperlink r:id="rId7" w:history="1">
        <w:r w:rsidRPr="002D1B2C">
          <w:rPr>
            <w:rFonts w:ascii="Arial" w:hAnsi="Arial" w:cs="Arial"/>
            <w:b/>
            <w:color w:val="000000"/>
            <w:sz w:val="28"/>
            <w:szCs w:val="28"/>
          </w:rPr>
          <w:t>области</w:t>
        </w:r>
      </w:hyperlink>
      <w:r w:rsidRPr="002D1B2C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032FC8" w:rsidRPr="002D1B2C" w:rsidRDefault="00032FC8" w:rsidP="00032FC8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24E75" w:rsidRPr="002D1B2C" w:rsidRDefault="0099070E" w:rsidP="00D24E7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2D1B2C">
        <w:rPr>
          <w:rFonts w:ascii="Arial" w:hAnsi="Arial" w:cs="Arial"/>
          <w:color w:val="000000"/>
          <w:sz w:val="24"/>
          <w:szCs w:val="24"/>
        </w:rPr>
        <w:t xml:space="preserve">В соответствии требованиям статьи 18 ч.3 Федерального закона от 05.04.2021 г. 3 79-ФЗ «О внесении изменений в отдельные законодательные акты Российской Федерации по вопросу оформления в упрощенном порядке прав граждан на отдельные </w:t>
      </w:r>
      <w:hyperlink r:id="rId8" w:history="1">
        <w:r w:rsidRPr="002D1B2C">
          <w:rPr>
            <w:rFonts w:ascii="Arial" w:hAnsi="Arial" w:cs="Arial"/>
            <w:color w:val="000000"/>
            <w:sz w:val="24"/>
            <w:szCs w:val="24"/>
          </w:rPr>
          <w:t>объекты недвижимого</w:t>
        </w:r>
      </w:hyperlink>
      <w:r w:rsidRPr="002D1B2C">
        <w:rPr>
          <w:rFonts w:ascii="Arial" w:hAnsi="Arial" w:cs="Arial"/>
          <w:color w:val="000000"/>
          <w:sz w:val="24"/>
          <w:szCs w:val="24"/>
        </w:rPr>
        <w:t xml:space="preserve"> имущества», пунктами 2, 5-8 статьи 36 Земельного кодекса Российской Федерации, Администрация </w:t>
      </w:r>
      <w:r w:rsidR="0050276D" w:rsidRPr="002D1B2C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2D1B2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50276D" w:rsidRPr="002D1B2C">
        <w:rPr>
          <w:rFonts w:ascii="Arial" w:hAnsi="Arial" w:cs="Arial"/>
          <w:color w:val="000000"/>
          <w:sz w:val="24"/>
          <w:szCs w:val="24"/>
        </w:rPr>
        <w:t>Солнцевского</w:t>
      </w:r>
      <w:r w:rsidRPr="002D1B2C">
        <w:rPr>
          <w:rFonts w:ascii="Arial" w:hAnsi="Arial" w:cs="Arial"/>
          <w:color w:val="000000"/>
          <w:sz w:val="24"/>
          <w:szCs w:val="24"/>
        </w:rPr>
        <w:t xml:space="preserve"> района Курской</w:t>
      </w:r>
      <w:proofErr w:type="gramEnd"/>
      <w:r w:rsidRPr="002D1B2C">
        <w:rPr>
          <w:rFonts w:ascii="Arial" w:hAnsi="Arial" w:cs="Arial"/>
          <w:color w:val="000000"/>
          <w:sz w:val="24"/>
          <w:szCs w:val="24"/>
        </w:rPr>
        <w:t xml:space="preserve"> области</w:t>
      </w:r>
      <w:r w:rsidR="00D24E75" w:rsidRPr="002D1B2C">
        <w:rPr>
          <w:rFonts w:ascii="Arial" w:hAnsi="Arial" w:cs="Arial"/>
          <w:color w:val="000000"/>
          <w:sz w:val="24"/>
          <w:szCs w:val="24"/>
        </w:rPr>
        <w:t xml:space="preserve"> </w:t>
      </w:r>
      <w:r w:rsidR="00D24E75" w:rsidRPr="002D1B2C">
        <w:rPr>
          <w:rFonts w:ascii="Arial" w:hAnsi="Arial" w:cs="Arial"/>
          <w:bCs/>
          <w:color w:val="000000"/>
          <w:sz w:val="24"/>
          <w:szCs w:val="24"/>
        </w:rPr>
        <w:t>ПОСТАНОВЛЯЕТ:</w:t>
      </w:r>
    </w:p>
    <w:p w:rsidR="0099070E" w:rsidRPr="002D1B2C" w:rsidRDefault="0099070E" w:rsidP="0099070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9070E" w:rsidRPr="002D1B2C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D1B2C">
        <w:rPr>
          <w:rFonts w:ascii="Arial" w:hAnsi="Arial" w:cs="Arial"/>
          <w:color w:val="000000"/>
          <w:sz w:val="24"/>
          <w:szCs w:val="24"/>
        </w:rPr>
        <w:t xml:space="preserve">   1</w:t>
      </w:r>
      <w:r w:rsidRPr="002D1B2C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2D1B2C">
        <w:rPr>
          <w:rFonts w:ascii="Arial" w:hAnsi="Arial" w:cs="Arial"/>
          <w:color w:val="000000"/>
          <w:sz w:val="24"/>
          <w:szCs w:val="24"/>
        </w:rPr>
        <w:t xml:space="preserve">Утвердить «Временные правила формирования земельных участков, на которых расположены индивидуальные и кооперативные гаражи и оказания содействия гражданам по вопросу оформления в упрощенном порядке их прав на гаражи и земельные участки гаражей в </w:t>
      </w:r>
      <w:r w:rsidR="0050276D" w:rsidRPr="002D1B2C">
        <w:rPr>
          <w:rFonts w:ascii="Arial" w:hAnsi="Arial" w:cs="Arial"/>
          <w:color w:val="000000"/>
          <w:sz w:val="24"/>
          <w:szCs w:val="24"/>
        </w:rPr>
        <w:t>Шумаковском</w:t>
      </w:r>
      <w:r w:rsidRPr="002D1B2C">
        <w:rPr>
          <w:rFonts w:ascii="Arial" w:hAnsi="Arial" w:cs="Arial"/>
          <w:color w:val="000000"/>
          <w:sz w:val="24"/>
          <w:szCs w:val="24"/>
        </w:rPr>
        <w:t xml:space="preserve"> сельсовете </w:t>
      </w:r>
      <w:r w:rsidR="0050276D" w:rsidRPr="002D1B2C">
        <w:rPr>
          <w:rFonts w:ascii="Arial" w:hAnsi="Arial" w:cs="Arial"/>
          <w:color w:val="000000"/>
          <w:sz w:val="24"/>
          <w:szCs w:val="24"/>
        </w:rPr>
        <w:t>Солнцевского</w:t>
      </w:r>
      <w:r w:rsidRPr="002D1B2C">
        <w:rPr>
          <w:rFonts w:ascii="Arial" w:hAnsi="Arial" w:cs="Arial"/>
          <w:color w:val="000000"/>
          <w:sz w:val="24"/>
          <w:szCs w:val="24"/>
        </w:rPr>
        <w:t xml:space="preserve"> района </w:t>
      </w:r>
      <w:proofErr w:type="gramStart"/>
      <w:r w:rsidRPr="002D1B2C">
        <w:rPr>
          <w:rFonts w:ascii="Arial" w:hAnsi="Arial" w:cs="Arial"/>
          <w:color w:val="000000"/>
          <w:sz w:val="24"/>
          <w:szCs w:val="24"/>
        </w:rPr>
        <w:t>Курской</w:t>
      </w:r>
      <w:proofErr w:type="gramEnd"/>
      <w:r w:rsidRPr="002D1B2C">
        <w:rPr>
          <w:rFonts w:ascii="Arial" w:hAnsi="Arial" w:cs="Arial"/>
          <w:color w:val="000000"/>
          <w:sz w:val="24"/>
          <w:szCs w:val="24"/>
        </w:rPr>
        <w:t xml:space="preserve"> области» (приложение № 1).</w:t>
      </w:r>
    </w:p>
    <w:p w:rsidR="0050276D" w:rsidRPr="002D1B2C" w:rsidRDefault="0050276D" w:rsidP="0050276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t xml:space="preserve">           2. </w:t>
      </w:r>
      <w:proofErr w:type="gramStart"/>
      <w:r w:rsidRPr="002D1B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2D1B2C">
        <w:rPr>
          <w:rFonts w:ascii="Arial" w:hAnsi="Arial" w:cs="Arial"/>
          <w:sz w:val="24"/>
          <w:szCs w:val="24"/>
        </w:rPr>
        <w:t xml:space="preserve"> выполнением  настоящего постановления оставляю за собой.</w:t>
      </w:r>
    </w:p>
    <w:p w:rsidR="0099070E" w:rsidRPr="002D1B2C" w:rsidRDefault="0050276D" w:rsidP="0050276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t xml:space="preserve">            3. Постановление вступает в силу с момента его подписания и подлежит размещению на официальном сайте администрации Шумаковского сельсовета.</w:t>
      </w:r>
    </w:p>
    <w:p w:rsidR="0099070E" w:rsidRPr="002D1B2C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99070E" w:rsidRPr="002D1B2C" w:rsidRDefault="0099070E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D1B2C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50276D" w:rsidRPr="002D1B2C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2D1B2C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50276D" w:rsidRDefault="0050276D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2D1B2C">
        <w:rPr>
          <w:rFonts w:ascii="Arial" w:hAnsi="Arial" w:cs="Arial"/>
          <w:color w:val="000000"/>
          <w:sz w:val="24"/>
          <w:szCs w:val="24"/>
        </w:rPr>
        <w:t>Солнцевского</w:t>
      </w:r>
      <w:r w:rsidR="0099070E" w:rsidRPr="002D1B2C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  </w:t>
      </w:r>
      <w:r w:rsidRPr="002D1B2C">
        <w:rPr>
          <w:rFonts w:ascii="Arial" w:hAnsi="Arial" w:cs="Arial"/>
          <w:color w:val="000000"/>
          <w:sz w:val="24"/>
          <w:szCs w:val="24"/>
        </w:rPr>
        <w:t>И.Н.Горностаева</w:t>
      </w:r>
    </w:p>
    <w:p w:rsidR="002D1B2C" w:rsidRDefault="002D1B2C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2D1B2C" w:rsidRPr="002D1B2C" w:rsidRDefault="002D1B2C" w:rsidP="0099070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99070E" w:rsidRPr="002D1B2C" w:rsidRDefault="00032FC8" w:rsidP="002D1B2C">
      <w:pPr>
        <w:pStyle w:val="a5"/>
        <w:jc w:val="right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lastRenderedPageBreak/>
        <w:t xml:space="preserve"> </w:t>
      </w:r>
      <w:r w:rsidR="0099070E" w:rsidRPr="002D1B2C">
        <w:rPr>
          <w:rFonts w:ascii="Arial" w:hAnsi="Arial" w:cs="Arial"/>
          <w:sz w:val="24"/>
          <w:szCs w:val="24"/>
        </w:rPr>
        <w:t xml:space="preserve">                                 </w:t>
      </w:r>
      <w:r w:rsidRPr="002D1B2C">
        <w:rPr>
          <w:rFonts w:ascii="Arial" w:hAnsi="Arial" w:cs="Arial"/>
          <w:sz w:val="24"/>
          <w:szCs w:val="24"/>
        </w:rPr>
        <w:t xml:space="preserve">       </w:t>
      </w:r>
      <w:r w:rsidR="0099070E" w:rsidRPr="002D1B2C">
        <w:rPr>
          <w:rFonts w:ascii="Arial" w:hAnsi="Arial" w:cs="Arial"/>
          <w:sz w:val="24"/>
          <w:szCs w:val="24"/>
        </w:rPr>
        <w:t xml:space="preserve">                          Приложение</w:t>
      </w:r>
    </w:p>
    <w:p w:rsidR="0099070E" w:rsidRPr="002D1B2C" w:rsidRDefault="0099070E" w:rsidP="002D1B2C">
      <w:pPr>
        <w:pStyle w:val="a5"/>
        <w:jc w:val="right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t xml:space="preserve">                                   </w:t>
      </w:r>
      <w:r w:rsidR="00032FC8" w:rsidRPr="002D1B2C">
        <w:rPr>
          <w:rFonts w:ascii="Arial" w:hAnsi="Arial" w:cs="Arial"/>
          <w:sz w:val="24"/>
          <w:szCs w:val="24"/>
        </w:rPr>
        <w:t xml:space="preserve">                            </w:t>
      </w:r>
      <w:r w:rsidRPr="002D1B2C">
        <w:rPr>
          <w:rFonts w:ascii="Arial" w:hAnsi="Arial" w:cs="Arial"/>
          <w:sz w:val="24"/>
          <w:szCs w:val="24"/>
        </w:rPr>
        <w:t xml:space="preserve">     к постановлению Администрации</w:t>
      </w:r>
    </w:p>
    <w:p w:rsidR="0099070E" w:rsidRPr="002D1B2C" w:rsidRDefault="0099070E" w:rsidP="002D1B2C">
      <w:pPr>
        <w:pStyle w:val="a5"/>
        <w:jc w:val="right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t xml:space="preserve">                                     </w:t>
      </w:r>
      <w:r w:rsidR="00032FC8" w:rsidRPr="002D1B2C">
        <w:rPr>
          <w:rFonts w:ascii="Arial" w:hAnsi="Arial" w:cs="Arial"/>
          <w:sz w:val="24"/>
          <w:szCs w:val="24"/>
        </w:rPr>
        <w:t xml:space="preserve">                          </w:t>
      </w:r>
      <w:r w:rsidRPr="002D1B2C">
        <w:rPr>
          <w:rFonts w:ascii="Arial" w:hAnsi="Arial" w:cs="Arial"/>
          <w:sz w:val="24"/>
          <w:szCs w:val="24"/>
        </w:rPr>
        <w:t xml:space="preserve">     </w:t>
      </w:r>
      <w:r w:rsidR="0050276D" w:rsidRPr="002D1B2C">
        <w:rPr>
          <w:rFonts w:ascii="Arial" w:hAnsi="Arial" w:cs="Arial"/>
          <w:sz w:val="24"/>
          <w:szCs w:val="24"/>
        </w:rPr>
        <w:t>Шумаковского</w:t>
      </w:r>
      <w:r w:rsidRPr="002D1B2C">
        <w:rPr>
          <w:rFonts w:ascii="Arial" w:hAnsi="Arial" w:cs="Arial"/>
          <w:sz w:val="24"/>
          <w:szCs w:val="24"/>
        </w:rPr>
        <w:t xml:space="preserve"> сельсовета           </w:t>
      </w:r>
    </w:p>
    <w:p w:rsidR="0099070E" w:rsidRPr="002D1B2C" w:rsidRDefault="00032FC8" w:rsidP="002D1B2C">
      <w:pPr>
        <w:pStyle w:val="a5"/>
        <w:jc w:val="right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t xml:space="preserve">                        </w:t>
      </w:r>
      <w:r w:rsidR="0099070E" w:rsidRPr="002D1B2C">
        <w:rPr>
          <w:rFonts w:ascii="Arial" w:hAnsi="Arial" w:cs="Arial"/>
          <w:sz w:val="24"/>
          <w:szCs w:val="24"/>
        </w:rPr>
        <w:t xml:space="preserve">                   </w:t>
      </w:r>
      <w:r w:rsidRPr="002D1B2C">
        <w:rPr>
          <w:rFonts w:ascii="Arial" w:hAnsi="Arial" w:cs="Arial"/>
          <w:sz w:val="24"/>
          <w:szCs w:val="24"/>
        </w:rPr>
        <w:t xml:space="preserve">                       </w:t>
      </w:r>
      <w:r w:rsidR="0099070E" w:rsidRPr="002D1B2C">
        <w:rPr>
          <w:rFonts w:ascii="Arial" w:hAnsi="Arial" w:cs="Arial"/>
          <w:sz w:val="24"/>
          <w:szCs w:val="24"/>
        </w:rPr>
        <w:t xml:space="preserve">  </w:t>
      </w:r>
      <w:r w:rsidR="0050276D" w:rsidRPr="002D1B2C">
        <w:rPr>
          <w:rFonts w:ascii="Arial" w:hAnsi="Arial" w:cs="Arial"/>
          <w:sz w:val="24"/>
          <w:szCs w:val="24"/>
        </w:rPr>
        <w:t>Солнцевского</w:t>
      </w:r>
      <w:r w:rsidR="0099070E" w:rsidRPr="002D1B2C">
        <w:rPr>
          <w:rFonts w:ascii="Arial" w:hAnsi="Arial" w:cs="Arial"/>
          <w:sz w:val="24"/>
          <w:szCs w:val="24"/>
        </w:rPr>
        <w:t xml:space="preserve"> района</w:t>
      </w:r>
      <w:r w:rsidRPr="002D1B2C">
        <w:rPr>
          <w:rFonts w:ascii="Arial" w:hAnsi="Arial" w:cs="Arial"/>
          <w:sz w:val="24"/>
          <w:szCs w:val="24"/>
        </w:rPr>
        <w:t xml:space="preserve"> </w:t>
      </w:r>
      <w:r w:rsidR="0099070E" w:rsidRPr="002D1B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070E" w:rsidRPr="002D1B2C">
        <w:rPr>
          <w:rFonts w:ascii="Arial" w:hAnsi="Arial" w:cs="Arial"/>
          <w:sz w:val="24"/>
          <w:szCs w:val="24"/>
        </w:rPr>
        <w:t>Курской</w:t>
      </w:r>
      <w:proofErr w:type="gramEnd"/>
      <w:r w:rsidR="0099070E" w:rsidRPr="002D1B2C">
        <w:rPr>
          <w:rFonts w:ascii="Arial" w:hAnsi="Arial" w:cs="Arial"/>
          <w:sz w:val="24"/>
          <w:szCs w:val="24"/>
        </w:rPr>
        <w:t xml:space="preserve"> области</w:t>
      </w:r>
    </w:p>
    <w:p w:rsidR="002D1B2C" w:rsidRDefault="00DB615E" w:rsidP="002D1B2C">
      <w:pPr>
        <w:pStyle w:val="a5"/>
        <w:jc w:val="right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t>от</w:t>
      </w:r>
      <w:r w:rsidR="00277941">
        <w:rPr>
          <w:rFonts w:ascii="Arial" w:hAnsi="Arial" w:cs="Arial"/>
          <w:sz w:val="24"/>
          <w:szCs w:val="24"/>
        </w:rPr>
        <w:t xml:space="preserve"> 05</w:t>
      </w:r>
      <w:bookmarkStart w:id="0" w:name="_GoBack"/>
      <w:bookmarkEnd w:id="0"/>
      <w:r w:rsidR="00277941">
        <w:rPr>
          <w:rFonts w:ascii="Arial" w:hAnsi="Arial" w:cs="Arial"/>
          <w:sz w:val="24"/>
          <w:szCs w:val="24"/>
        </w:rPr>
        <w:t>.09</w:t>
      </w:r>
      <w:r w:rsidR="00A27961">
        <w:rPr>
          <w:rFonts w:ascii="Arial" w:hAnsi="Arial" w:cs="Arial"/>
          <w:sz w:val="24"/>
          <w:szCs w:val="24"/>
        </w:rPr>
        <w:t>.2022 г. № 50</w:t>
      </w:r>
    </w:p>
    <w:p w:rsidR="0099070E" w:rsidRPr="002D1B2C" w:rsidRDefault="0099070E" w:rsidP="002D1B2C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2D1B2C">
        <w:rPr>
          <w:rFonts w:ascii="Arial" w:hAnsi="Arial" w:cs="Arial"/>
          <w:b/>
          <w:bCs/>
          <w:sz w:val="24"/>
          <w:szCs w:val="24"/>
        </w:rPr>
        <w:t xml:space="preserve">Временные правила «Формирования земельных участков, на которых расположены индивидуальные и кооперативные гаражи и оказания содействия гражданам по вопросу оформления в упрощенном порядке их прав на гаражи и земельные участки гаражей в </w:t>
      </w:r>
      <w:r w:rsidR="0050276D" w:rsidRPr="002D1B2C">
        <w:rPr>
          <w:rFonts w:ascii="Arial" w:hAnsi="Arial" w:cs="Arial"/>
          <w:b/>
          <w:bCs/>
          <w:sz w:val="24"/>
          <w:szCs w:val="24"/>
        </w:rPr>
        <w:t>Шумаковском</w:t>
      </w:r>
      <w:r w:rsidRPr="002D1B2C">
        <w:rPr>
          <w:rFonts w:ascii="Arial" w:hAnsi="Arial" w:cs="Arial"/>
          <w:b/>
          <w:bCs/>
          <w:sz w:val="24"/>
          <w:szCs w:val="24"/>
        </w:rPr>
        <w:t xml:space="preserve"> сельсовете </w:t>
      </w:r>
      <w:r w:rsidR="0050276D" w:rsidRPr="002D1B2C">
        <w:rPr>
          <w:rFonts w:ascii="Arial" w:hAnsi="Arial" w:cs="Arial"/>
          <w:b/>
          <w:bCs/>
          <w:sz w:val="24"/>
          <w:szCs w:val="24"/>
        </w:rPr>
        <w:t>Солнцевского</w:t>
      </w:r>
      <w:r w:rsidRPr="002D1B2C">
        <w:rPr>
          <w:rFonts w:ascii="Arial" w:hAnsi="Arial" w:cs="Arial"/>
          <w:b/>
          <w:bCs/>
          <w:sz w:val="24"/>
          <w:szCs w:val="24"/>
        </w:rPr>
        <w:t xml:space="preserve">  района </w:t>
      </w:r>
      <w:proofErr w:type="gramStart"/>
      <w:r w:rsidRPr="002D1B2C">
        <w:rPr>
          <w:rFonts w:ascii="Arial" w:hAnsi="Arial" w:cs="Arial"/>
          <w:b/>
          <w:bCs/>
          <w:sz w:val="24"/>
          <w:szCs w:val="24"/>
        </w:rPr>
        <w:t>Курской</w:t>
      </w:r>
      <w:proofErr w:type="gramEnd"/>
      <w:r w:rsidRPr="002D1B2C">
        <w:rPr>
          <w:rFonts w:ascii="Arial" w:hAnsi="Arial" w:cs="Arial"/>
          <w:b/>
          <w:bCs/>
          <w:sz w:val="24"/>
          <w:szCs w:val="24"/>
        </w:rPr>
        <w:t xml:space="preserve"> области»</w:t>
      </w:r>
    </w:p>
    <w:p w:rsidR="00D24E75" w:rsidRPr="002D1B2C" w:rsidRDefault="0099070E" w:rsidP="002D1B2C">
      <w:pPr>
        <w:pStyle w:val="a5"/>
        <w:rPr>
          <w:rFonts w:ascii="Arial" w:hAnsi="Arial" w:cs="Arial"/>
          <w:bCs/>
          <w:sz w:val="24"/>
          <w:szCs w:val="24"/>
        </w:rPr>
      </w:pPr>
      <w:r w:rsidRPr="002D1B2C">
        <w:rPr>
          <w:rFonts w:ascii="Arial" w:hAnsi="Arial" w:cs="Arial"/>
          <w:bCs/>
          <w:sz w:val="24"/>
          <w:szCs w:val="24"/>
        </w:rPr>
        <w:t>1.Оказание содействия гражданам по вопросу упрощенного оформления права собственности на гаражи и прав на земельные участки гаражей.</w:t>
      </w:r>
    </w:p>
    <w:p w:rsidR="0099070E" w:rsidRPr="002D1B2C" w:rsidRDefault="0099070E" w:rsidP="002D1B2C">
      <w:pPr>
        <w:pStyle w:val="a5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t>1. Администрация оказывает всемерное содействие гражданам и их объединениям по вопросу оформления прав на гаражи и земельные участки гаражей.</w:t>
      </w:r>
    </w:p>
    <w:p w:rsidR="0099070E" w:rsidRPr="002D1B2C" w:rsidRDefault="0099070E" w:rsidP="002D1B2C">
      <w:pPr>
        <w:pStyle w:val="a5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t>2. С целью оказания содействия гражданам, владельцам гаражей, в надлежащем оформлении права собственности на гаражи и прав на земельные участки гаражей, по обращениям граждан либо председателей гаражных кооперативов, Администрацией выполняются действия и проводятся действия, предусмотренные настоящим Положением, временными правилами, решением и законом.</w:t>
      </w:r>
    </w:p>
    <w:p w:rsidR="0099070E" w:rsidRPr="002D1B2C" w:rsidRDefault="0099070E" w:rsidP="002D1B2C">
      <w:pPr>
        <w:pStyle w:val="a5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t>3. Администрация испрашивает у граждан и гаражно-строительных кооперативов всю имеющуюся у них на руках документацию по гаражам. Администрация при проведении мероприятий по утверждению проектов границ земельных участков гаражей, в случае отсутствия на руках у владельцев гаражей соответствующих документов, самостоятельно истребует из муниципального архива, государственных архивов документы о землеотводах либо документы, разрешавшие строительство гаражей</w:t>
      </w:r>
    </w:p>
    <w:p w:rsidR="0099070E" w:rsidRPr="002D1B2C" w:rsidRDefault="0099070E" w:rsidP="002D1B2C">
      <w:pPr>
        <w:pStyle w:val="a5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t xml:space="preserve">4. Администрация оказывает содействие владельцам гаражей в получении архивных выписок постановлений органов местного самоуправления о предоставлении земельных участков для гаражного строительства, разрешений на строительство гаражей и иных документов, подтверждающих </w:t>
      </w:r>
      <w:hyperlink r:id="rId9" w:history="1">
        <w:r w:rsidRPr="002D1B2C">
          <w:rPr>
            <w:rFonts w:ascii="Arial" w:hAnsi="Arial" w:cs="Arial"/>
            <w:sz w:val="24"/>
            <w:szCs w:val="24"/>
          </w:rPr>
          <w:t>права граждан</w:t>
        </w:r>
      </w:hyperlink>
      <w:r w:rsidRPr="002D1B2C">
        <w:rPr>
          <w:rFonts w:ascii="Arial" w:hAnsi="Arial" w:cs="Arial"/>
          <w:sz w:val="24"/>
          <w:szCs w:val="24"/>
        </w:rPr>
        <w:t xml:space="preserve"> на гаражи, и земельные участки гаражей.</w:t>
      </w:r>
    </w:p>
    <w:p w:rsidR="0099070E" w:rsidRPr="002D1B2C" w:rsidRDefault="0099070E" w:rsidP="002D1B2C">
      <w:pPr>
        <w:pStyle w:val="a5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t>5. До проведения кадастрового учета земельных участков гаражей, администрация выдает гражданам, которым необходимо произвести сделку с гаражом, либо зарегистрировать право собственности по наследству справки, о подтверждении места расположения гаража в соответствии с присвоенным адресом строения. Такие справки, временно, заменяют для целей проведения государственной регистрации прав на гараж кадастровый план земельного участка.</w:t>
      </w:r>
    </w:p>
    <w:p w:rsidR="0099070E" w:rsidRPr="002D1B2C" w:rsidRDefault="0099070E" w:rsidP="002D1B2C">
      <w:pPr>
        <w:pStyle w:val="a5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t>6. Администрация выдает акты ввода в эксплуатацию индивидуальных гаражных боксов, гражданам которые построили гараж, но не оформили право собственности на него.</w:t>
      </w:r>
    </w:p>
    <w:p w:rsidR="002112CA" w:rsidRPr="002D1B2C" w:rsidRDefault="0099070E" w:rsidP="002D1B2C">
      <w:pPr>
        <w:pStyle w:val="a5"/>
        <w:rPr>
          <w:rFonts w:ascii="Arial" w:hAnsi="Arial" w:cs="Arial"/>
          <w:sz w:val="24"/>
          <w:szCs w:val="24"/>
        </w:rPr>
      </w:pPr>
      <w:r w:rsidRPr="002D1B2C">
        <w:rPr>
          <w:rFonts w:ascii="Arial" w:hAnsi="Arial" w:cs="Arial"/>
          <w:sz w:val="24"/>
          <w:szCs w:val="24"/>
        </w:rPr>
        <w:t xml:space="preserve">7. Администрация проводит разъяснительную работу с владельцами гаражей по вопросам оформления прав на гаражи и земельные участки, в том числе через </w:t>
      </w:r>
      <w:hyperlink r:id="rId10" w:history="1">
        <w:r w:rsidRPr="002D1B2C">
          <w:rPr>
            <w:rFonts w:ascii="Arial" w:hAnsi="Arial" w:cs="Arial"/>
            <w:sz w:val="24"/>
            <w:szCs w:val="24"/>
          </w:rPr>
          <w:t>средства массовой информации</w:t>
        </w:r>
      </w:hyperlink>
      <w:r w:rsidRPr="002D1B2C">
        <w:rPr>
          <w:rFonts w:ascii="Arial" w:hAnsi="Arial" w:cs="Arial"/>
          <w:sz w:val="24"/>
          <w:szCs w:val="24"/>
        </w:rPr>
        <w:t>, информационные листовки, проведение собраний и встреч.</w:t>
      </w:r>
    </w:p>
    <w:sectPr w:rsidR="002112CA" w:rsidRPr="002D1B2C" w:rsidSect="0038242B">
      <w:pgSz w:w="12240" w:h="15840"/>
      <w:pgMar w:top="1531" w:right="1134" w:bottom="124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0E"/>
    <w:rsid w:val="00032FC8"/>
    <w:rsid w:val="002112CA"/>
    <w:rsid w:val="00277941"/>
    <w:rsid w:val="002D1B2C"/>
    <w:rsid w:val="0038242B"/>
    <w:rsid w:val="0050276D"/>
    <w:rsid w:val="00727BC7"/>
    <w:rsid w:val="00791DCC"/>
    <w:rsid w:val="0088475E"/>
    <w:rsid w:val="0090424B"/>
    <w:rsid w:val="0099070E"/>
    <w:rsid w:val="00A04935"/>
    <w:rsid w:val="00A27961"/>
    <w:rsid w:val="00A65023"/>
    <w:rsid w:val="00A85B0F"/>
    <w:rsid w:val="00D24E75"/>
    <w:rsid w:val="00D458EE"/>
    <w:rsid w:val="00DB615E"/>
    <w:rsid w:val="00F8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2FC8"/>
    <w:pPr>
      <w:tabs>
        <w:tab w:val="left" w:pos="709"/>
      </w:tabs>
      <w:suppressAutoHyphens/>
      <w:autoSpaceDN w:val="0"/>
      <w:spacing w:after="0" w:line="276" w:lineRule="atLeast"/>
      <w:textAlignment w:val="baseline"/>
    </w:pPr>
    <w:rPr>
      <w:rFonts w:ascii="Calibri" w:eastAsia="Times New Roman" w:hAnsi="Calibri" w:cs="Calibri"/>
      <w:color w:val="00000A"/>
      <w:kern w:val="3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4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1B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2FC8"/>
    <w:pPr>
      <w:tabs>
        <w:tab w:val="left" w:pos="709"/>
      </w:tabs>
      <w:suppressAutoHyphens/>
      <w:autoSpaceDN w:val="0"/>
      <w:spacing w:after="0" w:line="276" w:lineRule="atLeast"/>
      <w:textAlignment w:val="baseline"/>
    </w:pPr>
    <w:rPr>
      <w:rFonts w:ascii="Calibri" w:eastAsia="Times New Roman" w:hAnsi="Calibri" w:cs="Calibri"/>
      <w:color w:val="00000A"/>
      <w:kern w:val="3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4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1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xt\category\obtzekti_nedvizhimosti\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text\category\smolenskaya_obl_\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text\category\zemelmznie_uchastki\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text\category\sredstva_massovoj_informatcii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ext\category\prava_i_obyazannosti_grazhdan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admin</cp:lastModifiedBy>
  <cp:revision>9</cp:revision>
  <cp:lastPrinted>2022-08-24T06:16:00Z</cp:lastPrinted>
  <dcterms:created xsi:type="dcterms:W3CDTF">2022-08-19T06:53:00Z</dcterms:created>
  <dcterms:modified xsi:type="dcterms:W3CDTF">2022-08-29T07:24:00Z</dcterms:modified>
</cp:coreProperties>
</file>