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0D" w:rsidRPr="004D350D" w:rsidRDefault="004D350D" w:rsidP="004D350D">
      <w:pPr>
        <w:pStyle w:val="ab"/>
        <w:tabs>
          <w:tab w:val="left" w:pos="8100"/>
        </w:tabs>
        <w:jc w:val="right"/>
        <w:rPr>
          <w:sz w:val="24"/>
          <w:szCs w:val="24"/>
        </w:rPr>
      </w:pPr>
      <w:r w:rsidRPr="004D350D">
        <w:rPr>
          <w:sz w:val="24"/>
          <w:szCs w:val="24"/>
        </w:rPr>
        <w:t>ПРОЕКТ</w:t>
      </w:r>
    </w:p>
    <w:p w:rsidR="004D350D" w:rsidRPr="004D350D" w:rsidRDefault="004D350D" w:rsidP="004D350D">
      <w:pPr>
        <w:pStyle w:val="ab"/>
        <w:jc w:val="center"/>
        <w:rPr>
          <w:sz w:val="24"/>
          <w:szCs w:val="24"/>
        </w:rPr>
      </w:pPr>
    </w:p>
    <w:p w:rsidR="004D350D" w:rsidRPr="004D350D" w:rsidRDefault="004D350D" w:rsidP="004D350D">
      <w:pPr>
        <w:pStyle w:val="ab"/>
        <w:jc w:val="center"/>
        <w:rPr>
          <w:b/>
          <w:sz w:val="24"/>
          <w:szCs w:val="24"/>
        </w:rPr>
      </w:pPr>
      <w:r w:rsidRPr="004D350D">
        <w:rPr>
          <w:sz w:val="24"/>
          <w:szCs w:val="24"/>
        </w:rPr>
        <w:t>АДМИНИСТРАЦИЯ</w:t>
      </w:r>
      <w:r w:rsidRPr="004D350D">
        <w:rPr>
          <w:sz w:val="24"/>
          <w:szCs w:val="24"/>
        </w:rPr>
        <w:tab/>
        <w:t xml:space="preserve">              </w:t>
      </w:r>
    </w:p>
    <w:p w:rsidR="004D350D" w:rsidRPr="004D350D" w:rsidRDefault="004D350D" w:rsidP="004D350D">
      <w:pPr>
        <w:pStyle w:val="ab"/>
        <w:jc w:val="center"/>
        <w:rPr>
          <w:sz w:val="24"/>
          <w:szCs w:val="24"/>
        </w:rPr>
      </w:pPr>
      <w:r w:rsidRPr="004D350D">
        <w:rPr>
          <w:sz w:val="24"/>
          <w:szCs w:val="24"/>
        </w:rPr>
        <w:t>ШУМАКОВСКОГО СЕЛЬСОВЕТА</w:t>
      </w:r>
    </w:p>
    <w:p w:rsidR="004D350D" w:rsidRPr="004D350D" w:rsidRDefault="004D350D" w:rsidP="004D350D">
      <w:pPr>
        <w:pStyle w:val="ab"/>
        <w:jc w:val="center"/>
        <w:rPr>
          <w:sz w:val="24"/>
          <w:szCs w:val="24"/>
        </w:rPr>
      </w:pPr>
      <w:r w:rsidRPr="004D350D">
        <w:rPr>
          <w:sz w:val="24"/>
          <w:szCs w:val="24"/>
        </w:rPr>
        <w:t>СОЛНЦЕВСКОГО РАЙОНА   КУРСКОЙ ОБЛАСТИ</w:t>
      </w:r>
    </w:p>
    <w:p w:rsidR="004D350D" w:rsidRPr="004D350D" w:rsidRDefault="004D350D" w:rsidP="004D350D">
      <w:pPr>
        <w:pStyle w:val="ab"/>
        <w:jc w:val="center"/>
        <w:rPr>
          <w:sz w:val="24"/>
          <w:szCs w:val="24"/>
        </w:rPr>
      </w:pPr>
    </w:p>
    <w:p w:rsidR="004D350D" w:rsidRPr="004D350D" w:rsidRDefault="004D350D" w:rsidP="004D350D">
      <w:pPr>
        <w:pStyle w:val="ab"/>
        <w:jc w:val="center"/>
        <w:rPr>
          <w:sz w:val="24"/>
          <w:szCs w:val="24"/>
        </w:rPr>
      </w:pPr>
      <w:r w:rsidRPr="004D350D">
        <w:rPr>
          <w:sz w:val="24"/>
          <w:szCs w:val="24"/>
        </w:rPr>
        <w:t>ПОСТАНОВЛЕНИЕ</w:t>
      </w: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 xml:space="preserve"> _______ 2015 г.                                                                                                        №_____          </w:t>
      </w: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>.</w:t>
      </w:r>
    </w:p>
    <w:p w:rsidR="004D350D" w:rsidRPr="004D350D" w:rsidRDefault="004D350D" w:rsidP="004D350D">
      <w:pPr>
        <w:pStyle w:val="ab"/>
        <w:rPr>
          <w:b/>
          <w:sz w:val="24"/>
          <w:szCs w:val="24"/>
        </w:rPr>
      </w:pPr>
      <w:r w:rsidRPr="004D350D">
        <w:rPr>
          <w:b/>
          <w:sz w:val="24"/>
          <w:szCs w:val="24"/>
        </w:rPr>
        <w:t>Об утверждении административного регламента</w:t>
      </w:r>
    </w:p>
    <w:p w:rsidR="004D350D" w:rsidRPr="004D350D" w:rsidRDefault="004D350D" w:rsidP="004D350D">
      <w:pPr>
        <w:pStyle w:val="ab"/>
        <w:rPr>
          <w:b/>
          <w:sz w:val="24"/>
          <w:szCs w:val="24"/>
        </w:rPr>
      </w:pPr>
      <w:r w:rsidRPr="004D350D">
        <w:rPr>
          <w:b/>
          <w:sz w:val="24"/>
          <w:szCs w:val="24"/>
        </w:rPr>
        <w:t>по предоставлению муниципальной услуги</w:t>
      </w:r>
    </w:p>
    <w:p w:rsidR="004D350D" w:rsidRPr="004D350D" w:rsidRDefault="004D350D" w:rsidP="004D350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 xml:space="preserve">«Предоставление гражданам  информации </w:t>
      </w:r>
    </w:p>
    <w:p w:rsidR="004D350D" w:rsidRPr="004D350D" w:rsidRDefault="004D350D" w:rsidP="004D350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 xml:space="preserve"> об ограничениях водопользования </w:t>
      </w:r>
      <w:proofErr w:type="gramStart"/>
      <w:r w:rsidRPr="004D35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350D">
        <w:rPr>
          <w:rFonts w:ascii="Times New Roman" w:hAnsi="Times New Roman" w:cs="Times New Roman"/>
          <w:sz w:val="24"/>
          <w:szCs w:val="24"/>
        </w:rPr>
        <w:t xml:space="preserve"> водных </w:t>
      </w:r>
    </w:p>
    <w:p w:rsidR="004D350D" w:rsidRPr="004D350D" w:rsidRDefault="004D350D" w:rsidP="004D350D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4D350D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4D350D">
        <w:rPr>
          <w:rFonts w:ascii="Times New Roman" w:hAnsi="Times New Roman" w:cs="Times New Roman"/>
          <w:sz w:val="24"/>
          <w:szCs w:val="24"/>
        </w:rPr>
        <w:t xml:space="preserve"> общего пользования, установка специальных</w:t>
      </w:r>
    </w:p>
    <w:p w:rsidR="004D350D" w:rsidRPr="004D350D" w:rsidRDefault="004D350D" w:rsidP="004D350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 xml:space="preserve"> информационных знаков вдоль берегов водных объектов»</w:t>
      </w:r>
    </w:p>
    <w:p w:rsidR="004D350D" w:rsidRPr="004D350D" w:rsidRDefault="004D350D" w:rsidP="004D350D">
      <w:pPr>
        <w:pStyle w:val="ab"/>
        <w:rPr>
          <w:b/>
          <w:sz w:val="24"/>
          <w:szCs w:val="24"/>
        </w:rPr>
      </w:pPr>
    </w:p>
    <w:p w:rsidR="004D350D" w:rsidRPr="004D350D" w:rsidRDefault="004D350D" w:rsidP="004D350D">
      <w:pPr>
        <w:pStyle w:val="ab"/>
        <w:rPr>
          <w:b/>
          <w:sz w:val="24"/>
          <w:szCs w:val="24"/>
        </w:rPr>
      </w:pPr>
    </w:p>
    <w:p w:rsidR="004D350D" w:rsidRPr="004D350D" w:rsidRDefault="004D350D" w:rsidP="004D350D">
      <w:pPr>
        <w:pStyle w:val="ab"/>
        <w:rPr>
          <w:b/>
          <w:sz w:val="24"/>
          <w:szCs w:val="24"/>
        </w:rPr>
      </w:pPr>
    </w:p>
    <w:p w:rsidR="004D350D" w:rsidRPr="004D350D" w:rsidRDefault="004D350D" w:rsidP="004D350D">
      <w:pPr>
        <w:pStyle w:val="ab"/>
        <w:rPr>
          <w:b/>
          <w:sz w:val="24"/>
          <w:szCs w:val="24"/>
        </w:rPr>
      </w:pP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rFonts w:eastAsia="A"/>
          <w:sz w:val="24"/>
          <w:szCs w:val="24"/>
        </w:rPr>
        <w:t xml:space="preserve">      </w:t>
      </w:r>
      <w:r w:rsidRPr="004D350D">
        <w:rPr>
          <w:sz w:val="24"/>
          <w:szCs w:val="24"/>
        </w:rPr>
        <w:t>В соответствии  с Федеральным законом от 06.10.2003 г. № 131-ФЗ «Об общих принципах организации местного самоуправления в Российской Федерации», Федеральным законом от 27.07. 2010 года № 210-ФЗ «Об организации предоставления государственных и муниципальных услуг», постановлением Администрации Шумаковского сельсовета Солнцевского района Курской области  от 29.10.2012 г. № 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 Уставом муниципального образования «Шумаковский сельсовет» Солнцевского района Курской области» администрация Шумаковского сельсовета Солнцевского района Курской области ПОСТАНОВЛЯЕТ:</w:t>
      </w:r>
    </w:p>
    <w:p w:rsidR="004D350D" w:rsidRPr="004D350D" w:rsidRDefault="004D350D" w:rsidP="004D350D">
      <w:pPr>
        <w:pStyle w:val="ab"/>
        <w:rPr>
          <w:sz w:val="24"/>
          <w:szCs w:val="24"/>
        </w:rPr>
      </w:pP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ab/>
        <w:t>1.Утвердить Административный регламент  по предоставлению муниципальной услуги    «Предоставление гражданам  информации  об ограничениях водопользования на водных объектах общего пользования, установка специальных информационных знаков вдоль берегов водных объектов»</w:t>
      </w:r>
    </w:p>
    <w:p w:rsidR="004D350D" w:rsidRPr="004D350D" w:rsidRDefault="004D350D" w:rsidP="004D35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350D" w:rsidRPr="004D350D" w:rsidRDefault="004D350D" w:rsidP="004D350D">
      <w:pPr>
        <w:pStyle w:val="ab"/>
        <w:rPr>
          <w:sz w:val="24"/>
          <w:szCs w:val="24"/>
        </w:rPr>
      </w:pP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 xml:space="preserve">  </w:t>
      </w: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 xml:space="preserve">     </w:t>
      </w:r>
      <w:r w:rsidRPr="004D350D">
        <w:rPr>
          <w:bCs/>
          <w:sz w:val="24"/>
          <w:szCs w:val="24"/>
        </w:rPr>
        <w:t>2.Администрации Шумаковского сельсовета Солнцевского района Курской области обнародовать  настоящее постановление  на информационных стендах Шумаковского сельсовета Солнцевского района Курской области  и обеспечить размещение  его на официальном сайте администрации Шумаковского сельсовета Солнцевского района Курской области</w:t>
      </w:r>
      <w:r w:rsidRPr="004D350D">
        <w:rPr>
          <w:sz w:val="24"/>
          <w:szCs w:val="24"/>
        </w:rPr>
        <w:t>.</w:t>
      </w:r>
    </w:p>
    <w:p w:rsidR="004D350D" w:rsidRPr="004D350D" w:rsidRDefault="004D350D" w:rsidP="004D350D">
      <w:pPr>
        <w:pStyle w:val="ab"/>
        <w:rPr>
          <w:sz w:val="24"/>
          <w:szCs w:val="24"/>
        </w:rPr>
      </w:pP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 xml:space="preserve">    3.   </w:t>
      </w:r>
      <w:proofErr w:type="gramStart"/>
      <w:r w:rsidRPr="004D350D">
        <w:rPr>
          <w:sz w:val="24"/>
          <w:szCs w:val="24"/>
        </w:rPr>
        <w:t>Контроль за</w:t>
      </w:r>
      <w:proofErr w:type="gramEnd"/>
      <w:r w:rsidRPr="004D350D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4D350D" w:rsidRPr="004D350D" w:rsidRDefault="004D350D" w:rsidP="004D350D">
      <w:pPr>
        <w:pStyle w:val="ab"/>
        <w:rPr>
          <w:sz w:val="24"/>
          <w:szCs w:val="24"/>
        </w:rPr>
      </w:pP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 xml:space="preserve">                 </w:t>
      </w:r>
    </w:p>
    <w:p w:rsidR="004D350D" w:rsidRPr="004D350D" w:rsidRDefault="004D350D" w:rsidP="004D350D">
      <w:pPr>
        <w:pStyle w:val="ab"/>
        <w:rPr>
          <w:sz w:val="24"/>
          <w:szCs w:val="24"/>
        </w:rPr>
      </w:pPr>
      <w:r w:rsidRPr="004D350D">
        <w:rPr>
          <w:sz w:val="24"/>
          <w:szCs w:val="24"/>
        </w:rPr>
        <w:t xml:space="preserve">Глава Шумаковского сельсовета </w:t>
      </w:r>
      <w:r w:rsidRPr="004D350D">
        <w:rPr>
          <w:sz w:val="24"/>
          <w:szCs w:val="24"/>
        </w:rPr>
        <w:tab/>
        <w:t xml:space="preserve">                                                     А.В.Борисов</w:t>
      </w:r>
    </w:p>
    <w:p w:rsidR="004D350D" w:rsidRPr="004D350D" w:rsidRDefault="004D350D" w:rsidP="004D350D">
      <w:pPr>
        <w:pStyle w:val="ab"/>
        <w:rPr>
          <w:bCs/>
          <w:sz w:val="24"/>
          <w:szCs w:val="24"/>
        </w:rPr>
      </w:pPr>
    </w:p>
    <w:p w:rsidR="0001446E" w:rsidRPr="004D350D" w:rsidRDefault="0001446E" w:rsidP="0001446E">
      <w:pPr>
        <w:tabs>
          <w:tab w:val="left" w:pos="3060"/>
        </w:tabs>
        <w:spacing w:line="240" w:lineRule="atLeast"/>
        <w:jc w:val="both"/>
        <w:rPr>
          <w:szCs w:val="24"/>
        </w:rPr>
      </w:pPr>
    </w:p>
    <w:p w:rsidR="0001446E" w:rsidRDefault="0001446E" w:rsidP="0001446E">
      <w:pPr>
        <w:tabs>
          <w:tab w:val="left" w:pos="3060"/>
        </w:tabs>
        <w:spacing w:line="240" w:lineRule="atLeast"/>
        <w:jc w:val="both"/>
        <w:rPr>
          <w:szCs w:val="24"/>
        </w:rPr>
      </w:pPr>
    </w:p>
    <w:p w:rsidR="00177551" w:rsidRPr="004D350D" w:rsidRDefault="00177551" w:rsidP="0001446E">
      <w:pPr>
        <w:tabs>
          <w:tab w:val="left" w:pos="3060"/>
        </w:tabs>
        <w:spacing w:line="240" w:lineRule="atLeast"/>
        <w:jc w:val="both"/>
        <w:rPr>
          <w:szCs w:val="24"/>
        </w:rPr>
      </w:pPr>
    </w:p>
    <w:p w:rsidR="004D350D" w:rsidRPr="004D350D" w:rsidRDefault="004D350D" w:rsidP="0001446E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1446E" w:rsidRPr="004D350D" w:rsidRDefault="0001446E" w:rsidP="000144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D350D">
        <w:rPr>
          <w:rFonts w:ascii="Times New Roman" w:hAnsi="Times New Roman" w:cs="Times New Roman"/>
          <w:b w:val="0"/>
          <w:sz w:val="24"/>
          <w:szCs w:val="24"/>
        </w:rPr>
        <w:t xml:space="preserve">Утвержден </w:t>
      </w:r>
    </w:p>
    <w:p w:rsidR="0001446E" w:rsidRPr="004D350D" w:rsidRDefault="0001446E" w:rsidP="000144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01446E" w:rsidRPr="004D350D" w:rsidRDefault="004D350D" w:rsidP="000144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>Шумаковского</w:t>
      </w:r>
      <w:r w:rsidR="0001446E" w:rsidRPr="004D350D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01446E" w:rsidRPr="004D350D" w:rsidRDefault="005527A7" w:rsidP="000144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Солнцевского</w:t>
      </w:r>
      <w:r w:rsidR="0001446E" w:rsidRPr="004D350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</w:p>
    <w:p w:rsidR="0001446E" w:rsidRPr="004D350D" w:rsidRDefault="004D350D" w:rsidP="000144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>О</w:t>
      </w:r>
      <w:r w:rsidR="0001446E" w:rsidRPr="004D350D">
        <w:rPr>
          <w:rFonts w:ascii="Times New Roman" w:hAnsi="Times New Roman" w:cs="Times New Roman"/>
          <w:b w:val="0"/>
          <w:sz w:val="24"/>
          <w:szCs w:val="24"/>
        </w:rPr>
        <w:t>т</w:t>
      </w:r>
      <w:r w:rsidRPr="004D350D">
        <w:rPr>
          <w:rFonts w:ascii="Times New Roman" w:hAnsi="Times New Roman" w:cs="Times New Roman"/>
          <w:b w:val="0"/>
          <w:sz w:val="24"/>
          <w:szCs w:val="24"/>
        </w:rPr>
        <w:t>____</w:t>
      </w:r>
      <w:r w:rsidR="0001446E" w:rsidRPr="004D3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350D">
        <w:rPr>
          <w:rFonts w:ascii="Times New Roman" w:hAnsi="Times New Roman" w:cs="Times New Roman"/>
          <w:b w:val="0"/>
          <w:sz w:val="24"/>
          <w:szCs w:val="24"/>
        </w:rPr>
        <w:t>2015</w:t>
      </w:r>
      <w:r w:rsidR="0001446E" w:rsidRPr="004D350D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Pr="004D350D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01446E" w:rsidRPr="004D350D" w:rsidRDefault="0001446E" w:rsidP="000144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46E" w:rsidRPr="004D350D" w:rsidRDefault="0001446E" w:rsidP="000144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АДМИНИСТРАТИВНЫЙ  РЕГЛАМЕНТ</w:t>
      </w:r>
    </w:p>
    <w:p w:rsidR="0001446E" w:rsidRPr="004D350D" w:rsidRDefault="0001446E" w:rsidP="000144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350D" w:rsidRPr="004D350D">
        <w:rPr>
          <w:rFonts w:ascii="Times New Roman" w:hAnsi="Times New Roman" w:cs="Times New Roman"/>
          <w:sz w:val="24"/>
          <w:szCs w:val="24"/>
        </w:rPr>
        <w:t>ШУМАКОВСКОГО</w:t>
      </w:r>
      <w:r w:rsidRPr="004D350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1446E" w:rsidRPr="004D350D" w:rsidRDefault="004D350D" w:rsidP="000144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 xml:space="preserve">СОЛНЦЕВСКОГО </w:t>
      </w:r>
      <w:r w:rsidR="0001446E" w:rsidRPr="004D350D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01446E" w:rsidRPr="004D350D" w:rsidRDefault="0001446E" w:rsidP="0001446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по  предоставлению муниципальной услуги</w:t>
      </w:r>
      <w:r w:rsidRPr="004D3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446E" w:rsidRPr="004D350D" w:rsidRDefault="0001446E" w:rsidP="004D35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>«Предоставление гражданам  информации  об ограничениях водопользования на водных объектах общего пользования, установка специальных информационных знаков вдоль берегов водных объектов»</w:t>
      </w:r>
    </w:p>
    <w:p w:rsidR="0001446E" w:rsidRPr="004D350D" w:rsidRDefault="0001446E" w:rsidP="000144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446E" w:rsidRPr="004D350D" w:rsidRDefault="0001446E" w:rsidP="0001446E">
      <w:pPr>
        <w:autoSpaceDE w:val="0"/>
        <w:ind w:firstLine="708"/>
        <w:jc w:val="both"/>
        <w:rPr>
          <w:bCs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1.1. Административный регламент</w:t>
      </w:r>
      <w:r w:rsidRPr="004D350D">
        <w:rPr>
          <w:szCs w:val="24"/>
        </w:rPr>
        <w:t xml:space="preserve"> по предоставлению муниципальной услуги «Предоставление гражданам  информации  об ограничениях водопользования на водных объектах общего пользования, установка специальных информационных знаков вдоль берегов водных объектов»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(далее – Административный регламент) разработан в целях повышения результатов и качества доступности исполнения муниципальной услуги, направленной на возникновение </w:t>
      </w:r>
      <w:proofErr w:type="gramStart"/>
      <w:r w:rsidRPr="004D350D">
        <w:rPr>
          <w:rFonts w:ascii="Times New Roman CYR" w:eastAsia="Times New Roman CYR" w:hAnsi="Times New Roman CYR" w:cs="Times New Roman CYR"/>
          <w:szCs w:val="24"/>
        </w:rPr>
        <w:t>права</w:t>
      </w:r>
      <w:proofErr w:type="gramEnd"/>
      <w:r w:rsidRPr="004D350D">
        <w:rPr>
          <w:rFonts w:ascii="Times New Roman CYR" w:eastAsia="Times New Roman CYR" w:hAnsi="Times New Roman CYR" w:cs="Times New Roman CYR"/>
          <w:szCs w:val="24"/>
        </w:rPr>
        <w:t xml:space="preserve"> на получение </w:t>
      </w:r>
      <w:r w:rsidRPr="004D350D">
        <w:rPr>
          <w:rFonts w:cs="Arial"/>
          <w:szCs w:val="24"/>
        </w:rPr>
        <w:t>информации об ограничениях водопользования на водных объектах</w:t>
      </w:r>
      <w:r w:rsidRPr="004D350D">
        <w:rPr>
          <w:szCs w:val="24"/>
        </w:rPr>
        <w:t xml:space="preserve"> общего пользования и  установки специальных информационных знаков вдоль берегов, расположенных на территории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</w:t>
      </w:r>
      <w:r w:rsidR="005527A7">
        <w:rPr>
          <w:szCs w:val="24"/>
        </w:rPr>
        <w:t>Солнцевского</w:t>
      </w:r>
      <w:r w:rsidRPr="004D350D">
        <w:rPr>
          <w:szCs w:val="24"/>
        </w:rPr>
        <w:t xml:space="preserve"> района Курской области (далее – муниципальная услуга),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. </w:t>
      </w:r>
    </w:p>
    <w:p w:rsidR="0001446E" w:rsidRPr="004D350D" w:rsidRDefault="0001446E" w:rsidP="0001446E">
      <w:pPr>
        <w:autoSpaceDE w:val="0"/>
        <w:ind w:firstLine="709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bCs/>
          <w:szCs w:val="24"/>
        </w:rPr>
        <w:t>1.2. Описание заявителей муниципальной услуги</w:t>
      </w:r>
    </w:p>
    <w:p w:rsidR="0001446E" w:rsidRPr="004D350D" w:rsidRDefault="0001446E" w:rsidP="0001446E">
      <w:pPr>
        <w:suppressAutoHyphens w:val="0"/>
        <w:autoSpaceDE w:val="0"/>
        <w:ind w:firstLine="720"/>
        <w:jc w:val="both"/>
        <w:rPr>
          <w:bCs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Заявителями муниципальной услуги являются: граждане Российской Федерации, иностранные граждане и лица без гражданства. </w:t>
      </w:r>
    </w:p>
    <w:p w:rsidR="0001446E" w:rsidRPr="004D350D" w:rsidRDefault="0001446E" w:rsidP="0001446E">
      <w:pPr>
        <w:pStyle w:val="ConsPlusNonformat"/>
        <w:ind w:firstLine="709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bCs/>
          <w:sz w:val="24"/>
          <w:szCs w:val="24"/>
        </w:rPr>
        <w:t>1.3. Информация о месте нахождения, справочных телефонах, адресах официальных сайтов и графики работы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Предоставление муниципальной услуги осуществляется специалистом Администрации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</w:t>
      </w:r>
      <w:r w:rsidR="005527A7">
        <w:rPr>
          <w:szCs w:val="24"/>
        </w:rPr>
        <w:t>Солнцевского</w:t>
      </w:r>
      <w:r w:rsidRPr="004D350D">
        <w:rPr>
          <w:szCs w:val="24"/>
        </w:rPr>
        <w:t xml:space="preserve"> района Курской области.</w:t>
      </w:r>
    </w:p>
    <w:p w:rsidR="0001446E" w:rsidRPr="004D350D" w:rsidRDefault="0001446E" w:rsidP="0001446E">
      <w:pPr>
        <w:rPr>
          <w:szCs w:val="24"/>
        </w:rPr>
      </w:pPr>
      <w:r w:rsidRPr="004D350D">
        <w:rPr>
          <w:szCs w:val="24"/>
        </w:rPr>
        <w:t xml:space="preserve">Юридический и почтовый адрес: </w:t>
      </w:r>
    </w:p>
    <w:p w:rsidR="0001446E" w:rsidRPr="004D350D" w:rsidRDefault="005527A7" w:rsidP="0001446E">
      <w:pPr>
        <w:pStyle w:val="HTML"/>
        <w:ind w:firstLine="7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306110</w:t>
      </w:r>
      <w:r w:rsidR="0001446E" w:rsidRPr="004D350D">
        <w:rPr>
          <w:rFonts w:ascii="Times New Roman" w:hAnsi="Times New Roman"/>
          <w:sz w:val="24"/>
          <w:szCs w:val="24"/>
          <w:lang w:val="ru-RU"/>
        </w:rPr>
        <w:t xml:space="preserve">, Курская область,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Солнцевский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район, с</w:t>
      </w:r>
      <w:r w:rsidR="0001446E" w:rsidRPr="004D350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Шумаково</w:t>
      </w:r>
      <w:r w:rsidR="0001446E" w:rsidRPr="004D350D">
        <w:rPr>
          <w:rFonts w:ascii="Times New Roman" w:hAnsi="Times New Roman"/>
          <w:sz w:val="24"/>
          <w:szCs w:val="24"/>
          <w:lang w:val="ru-RU"/>
        </w:rPr>
        <w:t xml:space="preserve">, Администрация </w:t>
      </w:r>
      <w:r w:rsidR="004D350D" w:rsidRPr="004D350D">
        <w:rPr>
          <w:rFonts w:ascii="Times New Roman" w:hAnsi="Times New Roman"/>
          <w:sz w:val="24"/>
          <w:szCs w:val="24"/>
          <w:lang w:val="ru-RU"/>
        </w:rPr>
        <w:t>Шумаковского</w:t>
      </w:r>
      <w:r w:rsidR="0001446E" w:rsidRPr="004D350D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01446E" w:rsidRPr="004D350D" w:rsidRDefault="005527A7" w:rsidP="0001446E">
      <w:pPr>
        <w:pStyle w:val="HTML"/>
        <w:ind w:firstLine="7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Контактные телефоны: (47154</w:t>
      </w:r>
      <w:r w:rsidR="0001446E" w:rsidRPr="004D350D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3 26 16</w:t>
      </w:r>
    </w:p>
    <w:p w:rsidR="0001446E" w:rsidRPr="004D350D" w:rsidRDefault="0001446E" w:rsidP="0001446E">
      <w:pPr>
        <w:pStyle w:val="HTML"/>
        <w:ind w:firstLine="748"/>
        <w:rPr>
          <w:rFonts w:ascii="Times New Roman" w:hAnsi="Times New Roman"/>
          <w:sz w:val="24"/>
          <w:szCs w:val="24"/>
          <w:lang w:val="ru-RU"/>
        </w:rPr>
      </w:pPr>
      <w:r w:rsidRPr="004D350D">
        <w:rPr>
          <w:rFonts w:ascii="Times New Roman" w:hAnsi="Times New Roman"/>
          <w:sz w:val="24"/>
          <w:szCs w:val="24"/>
          <w:lang w:val="ru-RU"/>
        </w:rPr>
        <w:t>График</w:t>
      </w:r>
      <w:r w:rsidR="005527A7">
        <w:rPr>
          <w:rFonts w:ascii="Times New Roman" w:hAnsi="Times New Roman"/>
          <w:sz w:val="24"/>
          <w:szCs w:val="24"/>
          <w:lang w:val="ru-RU"/>
        </w:rPr>
        <w:t xml:space="preserve"> работы: понедельник-пятница с 9</w:t>
      </w:r>
      <w:r w:rsidRPr="004D350D">
        <w:rPr>
          <w:rFonts w:ascii="Times New Roman" w:hAnsi="Times New Roman"/>
          <w:sz w:val="24"/>
          <w:szCs w:val="24"/>
          <w:lang w:val="ru-RU"/>
        </w:rPr>
        <w:t>.00 час. до 17.00</w:t>
      </w:r>
      <w:r w:rsidR="005527A7">
        <w:rPr>
          <w:rFonts w:ascii="Times New Roman" w:hAnsi="Times New Roman"/>
          <w:sz w:val="24"/>
          <w:szCs w:val="24"/>
          <w:lang w:val="ru-RU"/>
        </w:rPr>
        <w:t xml:space="preserve"> час</w:t>
      </w:r>
      <w:proofErr w:type="gramStart"/>
      <w:r w:rsidR="005527A7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5527A7">
        <w:rPr>
          <w:rFonts w:ascii="Times New Roman" w:hAnsi="Times New Roman"/>
          <w:sz w:val="24"/>
          <w:szCs w:val="24"/>
          <w:lang w:val="ru-RU"/>
        </w:rPr>
        <w:t>перерыв с 13.00  час. до 14</w:t>
      </w:r>
      <w:r w:rsidRPr="004D350D">
        <w:rPr>
          <w:rFonts w:ascii="Times New Roman" w:hAnsi="Times New Roman"/>
          <w:sz w:val="24"/>
          <w:szCs w:val="24"/>
          <w:lang w:val="ru-RU"/>
        </w:rPr>
        <w:t xml:space="preserve">.00 час., </w:t>
      </w:r>
    </w:p>
    <w:p w:rsidR="0001446E" w:rsidRPr="004D350D" w:rsidRDefault="0001446E" w:rsidP="0001446E">
      <w:pPr>
        <w:pStyle w:val="HTML"/>
        <w:ind w:firstLine="748"/>
        <w:rPr>
          <w:rFonts w:ascii="Times New Roman" w:hAnsi="Times New Roman"/>
          <w:sz w:val="24"/>
          <w:szCs w:val="24"/>
          <w:lang w:val="ru-RU"/>
        </w:rPr>
      </w:pPr>
      <w:r w:rsidRPr="004D350D">
        <w:rPr>
          <w:rFonts w:ascii="Times New Roman" w:hAnsi="Times New Roman"/>
          <w:sz w:val="24"/>
          <w:szCs w:val="24"/>
          <w:lang w:val="ru-RU"/>
        </w:rPr>
        <w:t>График прием</w:t>
      </w:r>
      <w:r w:rsidR="005527A7">
        <w:rPr>
          <w:rFonts w:ascii="Times New Roman" w:hAnsi="Times New Roman"/>
          <w:sz w:val="24"/>
          <w:szCs w:val="24"/>
          <w:lang w:val="ru-RU"/>
        </w:rPr>
        <w:t>а граждан вторник и пятница с 09</w:t>
      </w:r>
      <w:r w:rsidRPr="004D350D">
        <w:rPr>
          <w:rFonts w:ascii="Times New Roman" w:hAnsi="Times New Roman"/>
          <w:sz w:val="24"/>
          <w:szCs w:val="24"/>
          <w:lang w:val="ru-RU"/>
        </w:rPr>
        <w:t>.00 час. до 12.00 час</w:t>
      </w:r>
      <w:proofErr w:type="gramStart"/>
      <w:r w:rsidRPr="004D350D">
        <w:rPr>
          <w:rFonts w:ascii="Times New Roman" w:hAnsi="Times New Roman"/>
          <w:sz w:val="24"/>
          <w:szCs w:val="24"/>
          <w:lang w:val="ru-RU"/>
        </w:rPr>
        <w:t>.,</w:t>
      </w:r>
      <w:proofErr w:type="gramEnd"/>
    </w:p>
    <w:p w:rsidR="0001446E" w:rsidRPr="004D350D" w:rsidRDefault="0001446E" w:rsidP="0001446E">
      <w:pPr>
        <w:pStyle w:val="HTML"/>
        <w:ind w:firstLine="748"/>
        <w:rPr>
          <w:rFonts w:ascii="Times New Roman" w:hAnsi="Times New Roman"/>
          <w:sz w:val="24"/>
          <w:szCs w:val="24"/>
          <w:lang w:val="ru-RU"/>
        </w:rPr>
      </w:pPr>
      <w:r w:rsidRPr="004D350D">
        <w:rPr>
          <w:rFonts w:ascii="Times New Roman" w:hAnsi="Times New Roman"/>
          <w:sz w:val="24"/>
          <w:szCs w:val="24"/>
          <w:lang w:val="ru-RU"/>
        </w:rPr>
        <w:t>Выходные дни: суббота, воскресенье.</w:t>
      </w:r>
    </w:p>
    <w:p w:rsidR="0001446E" w:rsidRPr="005527A7" w:rsidRDefault="0001446E" w:rsidP="0001446E">
      <w:pPr>
        <w:jc w:val="both"/>
        <w:rPr>
          <w:szCs w:val="24"/>
        </w:rPr>
      </w:pPr>
      <w:r w:rsidRPr="004D350D">
        <w:rPr>
          <w:szCs w:val="24"/>
        </w:rPr>
        <w:t xml:space="preserve">        Официальный сайт: </w:t>
      </w:r>
      <w:hyperlink r:id="rId7" w:history="1">
        <w:r w:rsidR="005527A7">
          <w:rPr>
            <w:rStyle w:val="a3"/>
            <w:szCs w:val="24"/>
            <w:lang w:val="en-US"/>
          </w:rPr>
          <w:t>www</w:t>
        </w:r>
      </w:hyperlink>
      <w:r w:rsidR="005527A7" w:rsidRPr="005527A7">
        <w:rPr>
          <w:szCs w:val="24"/>
        </w:rPr>
        <w:t xml:space="preserve"> </w:t>
      </w:r>
      <w:proofErr w:type="spellStart"/>
      <w:r w:rsidR="005527A7">
        <w:rPr>
          <w:szCs w:val="24"/>
          <w:lang w:val="en-US"/>
        </w:rPr>
        <w:t>shumakovo</w:t>
      </w:r>
      <w:proofErr w:type="spellEnd"/>
      <w:r w:rsidR="005527A7" w:rsidRPr="005527A7">
        <w:rPr>
          <w:szCs w:val="24"/>
        </w:rPr>
        <w:t>.</w:t>
      </w:r>
      <w:proofErr w:type="spellStart"/>
      <w:r w:rsidR="005527A7">
        <w:rPr>
          <w:szCs w:val="24"/>
          <w:lang w:val="en-US"/>
        </w:rPr>
        <w:t>ru</w:t>
      </w:r>
      <w:proofErr w:type="spellEnd"/>
    </w:p>
    <w:p w:rsidR="0001446E" w:rsidRPr="004D350D" w:rsidRDefault="0001446E" w:rsidP="0001446E">
      <w:pPr>
        <w:pStyle w:val="HTML"/>
        <w:ind w:firstLine="74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350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почта: </w:t>
      </w:r>
      <w:proofErr w:type="spellStart"/>
      <w:r w:rsidR="005527A7">
        <w:rPr>
          <w:rFonts w:ascii="Arial" w:hAnsi="Arial" w:cs="Arial"/>
          <w:color w:val="333333"/>
          <w:sz w:val="18"/>
          <w:szCs w:val="18"/>
        </w:rPr>
        <w:t>shumakovskiiss</w:t>
      </w:r>
      <w:proofErr w:type="spellEnd"/>
      <w:r w:rsidR="005527A7" w:rsidRPr="005527A7">
        <w:rPr>
          <w:rFonts w:ascii="Arial" w:hAnsi="Arial" w:cs="Arial"/>
          <w:color w:val="333333"/>
          <w:sz w:val="18"/>
          <w:szCs w:val="18"/>
          <w:lang w:val="ru-RU"/>
        </w:rPr>
        <w:t>@</w:t>
      </w:r>
      <w:r w:rsidR="005527A7">
        <w:rPr>
          <w:rFonts w:ascii="Arial" w:hAnsi="Arial" w:cs="Arial"/>
          <w:color w:val="333333"/>
          <w:sz w:val="18"/>
          <w:szCs w:val="18"/>
        </w:rPr>
        <w:t>mail</w:t>
      </w:r>
      <w:r w:rsidR="005527A7" w:rsidRPr="005527A7">
        <w:rPr>
          <w:rFonts w:ascii="Arial" w:hAnsi="Arial" w:cs="Arial"/>
          <w:color w:val="333333"/>
          <w:sz w:val="18"/>
          <w:szCs w:val="18"/>
          <w:lang w:val="ru-RU"/>
        </w:rPr>
        <w:t>.</w:t>
      </w:r>
      <w:proofErr w:type="spellStart"/>
      <w:r w:rsidR="005527A7">
        <w:rPr>
          <w:rFonts w:ascii="Arial" w:hAnsi="Arial" w:cs="Arial"/>
          <w:color w:val="333333"/>
          <w:sz w:val="18"/>
          <w:szCs w:val="18"/>
        </w:rPr>
        <w:t>ru</w:t>
      </w:r>
      <w:proofErr w:type="spellEnd"/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</w:p>
    <w:p w:rsidR="0001446E" w:rsidRPr="004D350D" w:rsidRDefault="0001446E" w:rsidP="0001446E">
      <w:pPr>
        <w:pStyle w:val="ConsPlusNonformat"/>
        <w:ind w:firstLine="709"/>
        <w:rPr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1.4. Порядок информирования о предоставлении муниципальной услуги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1.4.1. Информирование заявителей о порядке предоставления муниципальной услуги осуществляется в виде: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индивидуального информирования;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публичного информирования.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1.4.2. Индивидуальное информирование по вопросам предоставления муниципальной услуги предоставляется: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lastRenderedPageBreak/>
        <w:t>- путем непосредственного общения заявителей (при личном обращении либо по телефону) с должностными лицами, ответственными за консультацию;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-путем взаимодействия должностных лиц, ответственных за предоставление муниципальной услуги, с заявителями по почте, электронной почте, факсимильной связи.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Ответ на телефонный звонок должен начинаться с информации о наименовании Администрации, фамилии, имени, отчестве и должности сотрудника, принявшего телефонный звонок.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Обращения заявителя рассматриваются  с учетом времени, необходимого для подготовки ответа, в срок, не превышающий 30 дней со дня регистрации  обращения.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Обращение подлежит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1.4.3. Публичное информирование по вопросам предоставления муниципальной услуги осуществляется: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-путем размещения информации на официальном сайте Администрации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</w:t>
      </w:r>
      <w:r w:rsidR="005527A7">
        <w:rPr>
          <w:szCs w:val="24"/>
        </w:rPr>
        <w:t>Солнцевского</w:t>
      </w:r>
      <w:r w:rsidRPr="004D350D">
        <w:rPr>
          <w:szCs w:val="24"/>
        </w:rPr>
        <w:t xml:space="preserve"> района Курской области в сети «Интернет», на информационных стендах, расположенных в здании Администрации;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путем проведения собраний жителей по месту жительства.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Могут быть использованы иные способы предоставления такой информации.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 xml:space="preserve">1.4.4. На официальном сайте Администрации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</w:t>
      </w:r>
      <w:r w:rsidR="005527A7">
        <w:rPr>
          <w:szCs w:val="24"/>
        </w:rPr>
        <w:t>Солнцевского</w:t>
      </w:r>
      <w:r w:rsidRPr="004D350D">
        <w:rPr>
          <w:szCs w:val="24"/>
        </w:rPr>
        <w:t xml:space="preserve"> района Курской области и на</w:t>
      </w:r>
      <w:r w:rsidRPr="004D350D">
        <w:rPr>
          <w:b/>
          <w:szCs w:val="24"/>
        </w:rPr>
        <w:t xml:space="preserve"> </w:t>
      </w:r>
      <w:r w:rsidRPr="004D350D">
        <w:rPr>
          <w:szCs w:val="24"/>
        </w:rPr>
        <w:t>информационном стенде в здании размещаются: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- текст Административного регламента (полная версия - на официальном сайте, извлечения из Административного регламента - на информационном стенде в здании администрации);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- перечень документов, необходимых для предоставления  муниципальной услуги;</w:t>
      </w:r>
    </w:p>
    <w:p w:rsidR="0001446E" w:rsidRPr="004D350D" w:rsidRDefault="0001446E" w:rsidP="000144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01446E" w:rsidRPr="004D350D" w:rsidRDefault="0001446E" w:rsidP="000144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- перечень пляжей, мест массового отдыха, купания и занятий спортом, на водных объектах;</w:t>
      </w:r>
    </w:p>
    <w:p w:rsidR="0001446E" w:rsidRPr="004D350D" w:rsidRDefault="0001446E" w:rsidP="000144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- перечень мест, опасных для купания.</w:t>
      </w:r>
    </w:p>
    <w:p w:rsidR="0001446E" w:rsidRPr="004D350D" w:rsidRDefault="0001446E" w:rsidP="0001446E">
      <w:pPr>
        <w:pStyle w:val="ConsPlusNonformat"/>
        <w:ind w:firstLine="709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1.5. Порядок получения консультаций о предоставлении муниципальной услуги.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1.5.1. Консультации по предоставлению муниципальной услуги предоставляются при личном обращении, посредством телефона,  электронной почты или факсимильной связи.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bookmarkStart w:id="0" w:name="sub_10223"/>
      <w:r w:rsidRPr="004D350D">
        <w:rPr>
          <w:szCs w:val="24"/>
        </w:rPr>
        <w:t>1.5.2. Консультация предоставляются по следующим вопросам: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bookmarkStart w:id="1" w:name="sub_10224"/>
      <w:bookmarkEnd w:id="0"/>
      <w:r w:rsidRPr="004D350D">
        <w:rPr>
          <w:szCs w:val="24"/>
        </w:rPr>
        <w:t>- о перечне документов, необходимых для предоставления муниципальной услуги, их комплектности (достаточности);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- о правильности оформления документов, необходимых для предоставления муниципальной услуги;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- об источниках получения документов, необходимых для предоставления муниципальной услуги;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 xml:space="preserve">- о порядке, сроках оформления документов, возможности их получения. 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bookmarkStart w:id="2" w:name="sub_10222"/>
      <w:r w:rsidRPr="004D350D">
        <w:rPr>
          <w:szCs w:val="24"/>
        </w:rPr>
        <w:t>1.5.3. Основными требованиями при консультировании являются:</w:t>
      </w:r>
    </w:p>
    <w:bookmarkEnd w:id="2"/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актуальность;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своевременность;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четкость в изложении материала;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полнота консультирования;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наглядность форм подачи материала;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- удобство и доступность. </w:t>
      </w:r>
    </w:p>
    <w:bookmarkEnd w:id="1"/>
    <w:p w:rsidR="0001446E" w:rsidRPr="004D350D" w:rsidRDefault="0001446E" w:rsidP="0001446E">
      <w:pPr>
        <w:pStyle w:val="ConsPlusNonformat"/>
        <w:ind w:firstLine="709"/>
        <w:rPr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1.6. Порядок обращения за предоставлением муниципальной услуги.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lastRenderedPageBreak/>
        <w:t>1.6.1. Заявитель может обратиться за предоставлением муниципальной услуги  лично, либо иным доступным способом по указанному адресу заявителем.</w:t>
      </w:r>
    </w:p>
    <w:p w:rsidR="0001446E" w:rsidRPr="004D350D" w:rsidRDefault="0001446E" w:rsidP="0001446E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1.6.2. Прием заявлений осуществляется согласно графику приема заявителей, указанному в пункте 1.3. Административного регламента.</w:t>
      </w:r>
    </w:p>
    <w:p w:rsidR="0001446E" w:rsidRPr="004D350D" w:rsidRDefault="0001446E" w:rsidP="005527A7">
      <w:pPr>
        <w:suppressAutoHyphens w:val="0"/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1.6.3. Предоставление муниципальной услуги осуществляется в порядке, указанном в разделе 3 Административного регламента.</w:t>
      </w:r>
    </w:p>
    <w:p w:rsidR="0001446E" w:rsidRPr="004D350D" w:rsidRDefault="0001446E" w:rsidP="0001446E">
      <w:pPr>
        <w:suppressAutoHyphens w:val="0"/>
        <w:autoSpaceDE w:val="0"/>
        <w:ind w:firstLine="720"/>
        <w:jc w:val="center"/>
        <w:rPr>
          <w:szCs w:val="24"/>
        </w:rPr>
      </w:pPr>
      <w:r w:rsidRPr="004D350D">
        <w:rPr>
          <w:b/>
          <w:szCs w:val="24"/>
        </w:rPr>
        <w:t>2. Стандарт предоставления муниципальной услуги</w:t>
      </w:r>
    </w:p>
    <w:p w:rsidR="0001446E" w:rsidRPr="004D350D" w:rsidRDefault="0001446E" w:rsidP="0001446E">
      <w:pPr>
        <w:suppressAutoHyphens w:val="0"/>
        <w:autoSpaceDE w:val="0"/>
        <w:ind w:firstLine="720"/>
        <w:jc w:val="both"/>
        <w:rPr>
          <w:szCs w:val="24"/>
        </w:rPr>
      </w:pPr>
      <w:r w:rsidRPr="004D350D">
        <w:rPr>
          <w:szCs w:val="24"/>
        </w:rPr>
        <w:t xml:space="preserve">2.1. Наименование муниципальной услуги – «Предоставление гражданам информации об ограничении водопользования на водных объектах общего пользования, установка специальных информационных знаков вдоль берегов водных объектов» расположенных на территории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</w:t>
      </w:r>
      <w:r w:rsidR="005527A7">
        <w:rPr>
          <w:szCs w:val="24"/>
        </w:rPr>
        <w:t>Солнцевского</w:t>
      </w:r>
      <w:r w:rsidRPr="004D350D">
        <w:rPr>
          <w:szCs w:val="24"/>
        </w:rPr>
        <w:t xml:space="preserve"> района Курской области.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2.2. Наименование органа предоставляющего муниципальную услугу.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 xml:space="preserve">Предоставление муниципальной услуги осуществляется Администрацией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</w:t>
      </w:r>
      <w:r w:rsidR="005527A7">
        <w:rPr>
          <w:szCs w:val="24"/>
        </w:rPr>
        <w:t>Солнцевского</w:t>
      </w:r>
      <w:r w:rsidRPr="004D350D">
        <w:rPr>
          <w:szCs w:val="24"/>
        </w:rPr>
        <w:t xml:space="preserve"> района Курской области.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2.3. Результат предоставления муниципальной услуги: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- получение заявителем информации об ограничениях водопользования на водных объектах общего пользования, расположенных на территории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сельсовета;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- размещение информации об ограничениях водопользования на водных объектах общего пользования, расположенных на территории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в средствах массовой информации;</w:t>
      </w:r>
    </w:p>
    <w:p w:rsidR="0001446E" w:rsidRPr="004D350D" w:rsidRDefault="0001446E" w:rsidP="0001446E">
      <w:pPr>
        <w:autoSpaceDE w:val="0"/>
        <w:ind w:firstLine="709"/>
        <w:jc w:val="both"/>
        <w:rPr>
          <w:szCs w:val="24"/>
        </w:rPr>
      </w:pPr>
      <w:r w:rsidRPr="004D350D">
        <w:rPr>
          <w:szCs w:val="24"/>
        </w:rPr>
        <w:t>- установка специальных информационных знаков.</w:t>
      </w:r>
    </w:p>
    <w:p w:rsidR="0001446E" w:rsidRPr="004D350D" w:rsidRDefault="0001446E" w:rsidP="0001446E">
      <w:pPr>
        <w:pStyle w:val="ConsPlusNonformat"/>
        <w:ind w:firstLine="709"/>
        <w:rPr>
          <w:rFonts w:eastAsia="Times New Roman CYR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01446E" w:rsidRPr="004D350D" w:rsidRDefault="0001446E" w:rsidP="0001446E">
      <w:pPr>
        <w:autoSpaceDE w:val="0"/>
        <w:ind w:firstLine="708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2.4.1. Предоставление муниципальной услуги посредством индивидуального информирования осуществляется в следующие сроки: </w:t>
      </w:r>
    </w:p>
    <w:p w:rsidR="0001446E" w:rsidRPr="004D350D" w:rsidRDefault="0001446E" w:rsidP="0001446E">
      <w:pPr>
        <w:autoSpaceDE w:val="0"/>
        <w:ind w:firstLine="708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- по телефону - в момент обращения заявителя по телефону; </w:t>
      </w:r>
    </w:p>
    <w:p w:rsidR="0001446E" w:rsidRPr="004D350D" w:rsidRDefault="0001446E" w:rsidP="0001446E">
      <w:pPr>
        <w:autoSpaceDE w:val="0"/>
        <w:ind w:firstLine="708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- по почте, электронной почте - в течение  30 календарных дней со дня регистрации заявления.</w:t>
      </w:r>
    </w:p>
    <w:p w:rsidR="0001446E" w:rsidRPr="004D350D" w:rsidRDefault="0001446E" w:rsidP="0001446E">
      <w:pPr>
        <w:autoSpaceDE w:val="0"/>
        <w:ind w:firstLine="708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2.4.2. Предоставление муниципальной услуги посредством публичного информирования осуществляется в следующие сроки:</w:t>
      </w:r>
    </w:p>
    <w:p w:rsidR="0001446E" w:rsidRPr="004D350D" w:rsidRDefault="0001446E" w:rsidP="0001446E">
      <w:pPr>
        <w:autoSpaceDE w:val="0"/>
        <w:ind w:firstLine="708"/>
        <w:jc w:val="both"/>
        <w:rPr>
          <w:szCs w:val="24"/>
        </w:rPr>
      </w:pPr>
      <w:r w:rsidRPr="004D350D">
        <w:rPr>
          <w:rFonts w:eastAsia="Times New Roman CYR"/>
          <w:szCs w:val="24"/>
        </w:rPr>
        <w:t>- в информационно — телекоммуникационной сети Интернет - в период купального сезона, паводка;</w:t>
      </w:r>
    </w:p>
    <w:p w:rsidR="0001446E" w:rsidRPr="004D350D" w:rsidRDefault="0001446E" w:rsidP="0001446E">
      <w:pPr>
        <w:autoSpaceDE w:val="0"/>
        <w:ind w:firstLine="708"/>
        <w:jc w:val="both"/>
        <w:rPr>
          <w:bCs/>
          <w:szCs w:val="24"/>
        </w:rPr>
      </w:pPr>
      <w:r w:rsidRPr="004D350D">
        <w:rPr>
          <w:szCs w:val="24"/>
        </w:rPr>
        <w:t>- посредством установки специальных информационных знаков  за три календарных дня до начала открытия купального сезона и  паводка.</w:t>
      </w:r>
      <w:r w:rsidRPr="004D350D">
        <w:rPr>
          <w:b/>
          <w:bCs/>
          <w:szCs w:val="24"/>
        </w:rPr>
        <w:t xml:space="preserve"> </w:t>
      </w:r>
    </w:p>
    <w:p w:rsidR="0001446E" w:rsidRPr="004D350D" w:rsidRDefault="0001446E" w:rsidP="0001446E">
      <w:pPr>
        <w:autoSpaceDE w:val="0"/>
        <w:ind w:firstLine="708"/>
        <w:jc w:val="both"/>
        <w:rPr>
          <w:szCs w:val="24"/>
        </w:rPr>
      </w:pPr>
      <w:r w:rsidRPr="004D350D">
        <w:rPr>
          <w:bCs/>
          <w:szCs w:val="24"/>
        </w:rPr>
        <w:t>2.5. Правовые основания для предоставления муниципальной услуги.</w:t>
      </w:r>
    </w:p>
    <w:p w:rsidR="0001446E" w:rsidRPr="004D350D" w:rsidRDefault="0001446E" w:rsidP="0001446E">
      <w:pPr>
        <w:pStyle w:val="ConsPlusTitle"/>
        <w:ind w:firstLine="708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Предоставление муниципальной услуги осуществляется на основании:</w:t>
      </w:r>
    </w:p>
    <w:p w:rsidR="0001446E" w:rsidRPr="004D350D" w:rsidRDefault="0001446E" w:rsidP="0001446E">
      <w:pPr>
        <w:pStyle w:val="1"/>
        <w:tabs>
          <w:tab w:val="clear" w:pos="360"/>
          <w:tab w:val="left" w:pos="0"/>
        </w:tabs>
        <w:spacing w:before="0" w:after="0" w:line="240" w:lineRule="auto"/>
        <w:ind w:firstLine="709"/>
      </w:pPr>
      <w:r w:rsidRPr="004D350D">
        <w:t>- Конституции Российской Федерации;</w:t>
      </w:r>
    </w:p>
    <w:p w:rsidR="0001446E" w:rsidRPr="004D350D" w:rsidRDefault="0001446E" w:rsidP="0001446E">
      <w:pPr>
        <w:pStyle w:val="1"/>
        <w:tabs>
          <w:tab w:val="clear" w:pos="360"/>
          <w:tab w:val="left" w:pos="0"/>
        </w:tabs>
        <w:spacing w:before="0" w:after="0" w:line="240" w:lineRule="auto"/>
      </w:pPr>
      <w:r w:rsidRPr="004D350D">
        <w:tab/>
        <w:t>- Водного кодекса Российской Федерации от 03.06.2006 № 74-ФЗ;</w:t>
      </w:r>
    </w:p>
    <w:p w:rsidR="0001446E" w:rsidRPr="004D350D" w:rsidRDefault="0001446E" w:rsidP="0001446E">
      <w:pPr>
        <w:pStyle w:val="1"/>
        <w:tabs>
          <w:tab w:val="clear" w:pos="360"/>
          <w:tab w:val="left" w:pos="0"/>
        </w:tabs>
        <w:spacing w:before="0" w:after="0" w:line="240" w:lineRule="auto"/>
        <w:ind w:firstLine="709"/>
      </w:pPr>
      <w:r w:rsidRPr="004D350D">
        <w:t>- Гражданского кодекса Российской Федерации;</w:t>
      </w:r>
    </w:p>
    <w:p w:rsidR="0001446E" w:rsidRPr="004D350D" w:rsidRDefault="0001446E" w:rsidP="0001446E">
      <w:pPr>
        <w:autoSpaceDE w:val="0"/>
        <w:ind w:firstLine="708"/>
        <w:jc w:val="both"/>
        <w:rPr>
          <w:szCs w:val="24"/>
        </w:rPr>
      </w:pPr>
      <w:r w:rsidRPr="004D350D">
        <w:rPr>
          <w:szCs w:val="24"/>
        </w:rPr>
        <w:t>- Федерального закона Российской Федерации от 06.10.2003 № 131-ФЗ «Об общих принципах организации местного самоуправления в Российской Федерации»;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szCs w:val="24"/>
        </w:rPr>
        <w:t>- Постановление Администрации Курской области от 18.09.2007 г. № 199 (в ред. постановлений Администрации Курской области от 18.04.2011 № 143-па, от 27.06.2011 № 274-па) «Об утверждении правил охраны жизни людей на водных объектах в Курской области»;</w:t>
      </w:r>
    </w:p>
    <w:p w:rsidR="0001446E" w:rsidRPr="004D350D" w:rsidRDefault="0001446E" w:rsidP="0001446E">
      <w:pPr>
        <w:autoSpaceDE w:val="0"/>
        <w:ind w:firstLine="708"/>
        <w:jc w:val="both"/>
        <w:rPr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-Устава муниципального образования «Полевской сельсовет» </w:t>
      </w:r>
      <w:r w:rsidR="005527A7">
        <w:rPr>
          <w:rFonts w:ascii="Times New Roman CYR" w:eastAsia="Times New Roman CYR" w:hAnsi="Times New Roman CYR" w:cs="Times New Roman CYR"/>
          <w:szCs w:val="24"/>
        </w:rPr>
        <w:t>Солнцевского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района Курской области.</w:t>
      </w:r>
    </w:p>
    <w:p w:rsidR="0001446E" w:rsidRPr="004D350D" w:rsidRDefault="0001446E" w:rsidP="000144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2.6.</w:t>
      </w:r>
      <w:r w:rsidRPr="004D350D">
        <w:rPr>
          <w:sz w:val="24"/>
          <w:szCs w:val="24"/>
        </w:rPr>
        <w:t xml:space="preserve"> </w:t>
      </w:r>
      <w:r w:rsidRPr="004D350D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</w:t>
      </w:r>
      <w:r w:rsidRPr="004D350D">
        <w:rPr>
          <w:rFonts w:ascii="Times New Roman" w:hAnsi="Times New Roman" w:cs="Times New Roman"/>
          <w:sz w:val="24"/>
          <w:szCs w:val="24"/>
        </w:rPr>
        <w:lastRenderedPageBreak/>
        <w:t>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1446E" w:rsidRPr="004D350D" w:rsidRDefault="0001446E" w:rsidP="0001446E">
      <w:pPr>
        <w:pStyle w:val="ConsPlusNonformat"/>
        <w:ind w:firstLine="709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необходимо заявление, оформленное согласно приложению № 1 к Административному регламенту.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proofErr w:type="gramStart"/>
      <w:r w:rsidRPr="004D350D">
        <w:rPr>
          <w:szCs w:val="24"/>
        </w:rPr>
        <w:t>В соответствии со статьей 7 Федерального закона от 27.07.2010 № 210-ФЗ «Об организации предоставления государственных и муниципальных услуг» (далее ФЗ № 210) 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органы, местного самоуправления, организации, за исключением услуг, включенных в перечни, указанных в части 1 статьи</w:t>
      </w:r>
      <w:proofErr w:type="gramEnd"/>
      <w:r w:rsidRPr="004D350D">
        <w:rPr>
          <w:szCs w:val="24"/>
        </w:rPr>
        <w:t xml:space="preserve"> 9 ФЗ № 210.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От заявителя запрещается требовать: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r w:rsidRPr="004D350D">
        <w:rPr>
          <w:szCs w:val="24"/>
        </w:rPr>
        <w:t>- предоставления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446E" w:rsidRPr="004D350D" w:rsidRDefault="0001446E" w:rsidP="0001446E">
      <w:pPr>
        <w:ind w:firstLine="709"/>
        <w:jc w:val="both"/>
        <w:rPr>
          <w:szCs w:val="24"/>
        </w:rPr>
      </w:pPr>
      <w:proofErr w:type="gramStart"/>
      <w:r w:rsidRPr="004D350D">
        <w:rPr>
          <w:szCs w:val="24"/>
        </w:rPr>
        <w:t>- предоставления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ФЗ № 210 государственных и муниципальных услуг, в соответствии с нормативными правовыми актами Российской</w:t>
      </w:r>
      <w:proofErr w:type="gramEnd"/>
      <w:r w:rsidRPr="004D350D">
        <w:rPr>
          <w:szCs w:val="24"/>
        </w:rPr>
        <w:t xml:space="preserve">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ФЗ № 210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01446E" w:rsidRPr="004D350D" w:rsidRDefault="0001446E" w:rsidP="0001446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Образец заявления для получения муниципальной услуги можно получить у должностного лица, ответственного за предоставление муниципальной услуги лично и на официальном сайте Администрации.</w:t>
      </w:r>
    </w:p>
    <w:p w:rsidR="0001446E" w:rsidRPr="004D350D" w:rsidRDefault="0001446E" w:rsidP="0001446E">
      <w:pPr>
        <w:ind w:firstLine="708"/>
        <w:jc w:val="both"/>
        <w:rPr>
          <w:szCs w:val="24"/>
        </w:rPr>
      </w:pPr>
      <w:r w:rsidRPr="004D350D">
        <w:rPr>
          <w:szCs w:val="24"/>
        </w:rPr>
        <w:t xml:space="preserve">2.6.2. Документы, являющиеся основанием для получения муниципальной услуги, представляются в </w:t>
      </w:r>
      <w:proofErr w:type="spellStart"/>
      <w:r w:rsidRPr="004D350D">
        <w:rPr>
          <w:szCs w:val="24"/>
        </w:rPr>
        <w:t>Аминистрацию</w:t>
      </w:r>
      <w:proofErr w:type="spellEnd"/>
      <w:r w:rsidRPr="004D350D">
        <w:rPr>
          <w:szCs w:val="24"/>
        </w:rPr>
        <w:t xml:space="preserve"> </w:t>
      </w:r>
      <w:r w:rsidR="004D350D" w:rsidRPr="004D350D">
        <w:rPr>
          <w:szCs w:val="24"/>
        </w:rPr>
        <w:t>Шумаковского</w:t>
      </w:r>
      <w:r w:rsidRPr="004D350D">
        <w:rPr>
          <w:szCs w:val="24"/>
        </w:rPr>
        <w:t xml:space="preserve"> сельсовета </w:t>
      </w:r>
      <w:r w:rsidR="005527A7">
        <w:rPr>
          <w:szCs w:val="24"/>
        </w:rPr>
        <w:t>Солнцевского</w:t>
      </w:r>
      <w:r w:rsidRPr="004D350D">
        <w:rPr>
          <w:szCs w:val="24"/>
        </w:rPr>
        <w:t xml:space="preserve"> района Курской  области посредством личного обращения заявителя, по почте, электронной почте. </w:t>
      </w:r>
    </w:p>
    <w:p w:rsidR="0001446E" w:rsidRPr="004D350D" w:rsidRDefault="0001446E" w:rsidP="0001446E">
      <w:pPr>
        <w:ind w:firstLine="708"/>
        <w:jc w:val="both"/>
        <w:rPr>
          <w:szCs w:val="24"/>
        </w:rPr>
      </w:pPr>
      <w:r w:rsidRPr="004D350D">
        <w:rPr>
          <w:szCs w:val="24"/>
        </w:rPr>
        <w:t xml:space="preserve">Факт подтверждения направления документов по почте лежит на заявителе. </w:t>
      </w:r>
    </w:p>
    <w:p w:rsidR="0001446E" w:rsidRPr="004D350D" w:rsidRDefault="0001446E" w:rsidP="0001446E">
      <w:pPr>
        <w:ind w:firstLine="708"/>
        <w:jc w:val="both"/>
        <w:rPr>
          <w:szCs w:val="24"/>
        </w:rPr>
      </w:pPr>
      <w:r w:rsidRPr="004D350D">
        <w:rPr>
          <w:szCs w:val="24"/>
        </w:rPr>
        <w:t>Датой обращения и предоставления документов по почте является день регистрация документов в администрации города.</w:t>
      </w:r>
    </w:p>
    <w:p w:rsidR="0001446E" w:rsidRPr="004D350D" w:rsidRDefault="0001446E" w:rsidP="0001446E">
      <w:pPr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szCs w:val="24"/>
        </w:rPr>
        <w:t>Датой обращения и предоставления документов по электронной почте, почте является день регистрация документов в Администрации сельсовета.</w:t>
      </w:r>
    </w:p>
    <w:p w:rsidR="0001446E" w:rsidRPr="004D350D" w:rsidRDefault="0001446E" w:rsidP="0001446E">
      <w:pPr>
        <w:pStyle w:val="10"/>
        <w:tabs>
          <w:tab w:val="clear" w:pos="360"/>
        </w:tabs>
        <w:spacing w:before="0" w:after="0" w:line="240" w:lineRule="auto"/>
        <w:ind w:firstLine="708"/>
      </w:pPr>
      <w:r w:rsidRPr="004D350D">
        <w:rPr>
          <w:rFonts w:ascii="Times New Roman CYR" w:eastAsia="Times New Roman CYR" w:hAnsi="Times New Roman CYR" w:cs="Times New Roman CYR"/>
        </w:rPr>
        <w:t xml:space="preserve">2.7. </w:t>
      </w:r>
      <w:r w:rsidRPr="004D350D"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1446E" w:rsidRPr="004D350D" w:rsidRDefault="0001446E" w:rsidP="0001446E">
      <w:pPr>
        <w:pStyle w:val="10"/>
        <w:tabs>
          <w:tab w:val="clear" w:pos="360"/>
        </w:tabs>
        <w:spacing w:before="0" w:after="0" w:line="240" w:lineRule="auto"/>
        <w:ind w:firstLine="708"/>
      </w:pPr>
      <w:r w:rsidRPr="004D350D">
        <w:t xml:space="preserve">Отказ в приеме документов не допускается. </w:t>
      </w:r>
    </w:p>
    <w:p w:rsidR="0001446E" w:rsidRPr="004D350D" w:rsidRDefault="0001446E" w:rsidP="000144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2.8. Перечень оснований для приостановления предоставления муниципальной услуги.</w:t>
      </w:r>
    </w:p>
    <w:p w:rsidR="0001446E" w:rsidRPr="004D350D" w:rsidRDefault="0001446E" w:rsidP="0001446E">
      <w:pPr>
        <w:pStyle w:val="ConsPlusNonformat"/>
        <w:ind w:firstLine="708"/>
        <w:jc w:val="both"/>
        <w:rPr>
          <w:rFonts w:eastAsia="Times New Roman CYR"/>
          <w:sz w:val="24"/>
          <w:szCs w:val="24"/>
        </w:rPr>
      </w:pPr>
      <w:r w:rsidRPr="004D350D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01446E" w:rsidRPr="004D350D" w:rsidRDefault="0001446E" w:rsidP="0001446E">
      <w:pPr>
        <w:autoSpaceDE w:val="0"/>
        <w:ind w:firstLine="708"/>
        <w:jc w:val="both"/>
        <w:rPr>
          <w:szCs w:val="24"/>
        </w:rPr>
      </w:pPr>
      <w:r w:rsidRPr="004D350D">
        <w:rPr>
          <w:rFonts w:eastAsia="Times New Roman CYR"/>
          <w:szCs w:val="24"/>
        </w:rPr>
        <w:t>2.9. Р</w:t>
      </w:r>
      <w:r w:rsidRPr="004D350D">
        <w:rPr>
          <w:szCs w:val="24"/>
        </w:rPr>
        <w:t>азмер платы, взимаемой с заявителя при предоставлении муниципальной услуги.</w:t>
      </w:r>
    </w:p>
    <w:p w:rsidR="0001446E" w:rsidRPr="004D350D" w:rsidRDefault="0001446E" w:rsidP="0001446E">
      <w:pPr>
        <w:pStyle w:val="10"/>
        <w:tabs>
          <w:tab w:val="clear" w:pos="360"/>
          <w:tab w:val="left" w:pos="708"/>
        </w:tabs>
        <w:spacing w:before="0" w:after="0" w:line="240" w:lineRule="auto"/>
      </w:pPr>
      <w:r w:rsidRPr="004D350D">
        <w:tab/>
        <w:t>Муниципальная услуга предоставляется бесплатно.</w:t>
      </w:r>
    </w:p>
    <w:p w:rsidR="0001446E" w:rsidRPr="004D350D" w:rsidRDefault="0001446E" w:rsidP="0001446E">
      <w:pPr>
        <w:autoSpaceDE w:val="0"/>
        <w:ind w:firstLine="708"/>
        <w:jc w:val="both"/>
        <w:rPr>
          <w:szCs w:val="24"/>
        </w:rPr>
      </w:pPr>
      <w:r w:rsidRPr="004D350D">
        <w:rPr>
          <w:szCs w:val="24"/>
        </w:rPr>
        <w:t xml:space="preserve">2.10. Максимальный срок ожидания в очереди при личном обращении при подаче запроса о предоставлении муниципальной услуги и при получении результата </w:t>
      </w:r>
      <w:r w:rsidRPr="004D350D">
        <w:rPr>
          <w:szCs w:val="24"/>
        </w:rPr>
        <w:lastRenderedPageBreak/>
        <w:t xml:space="preserve">предоставления муниципальной услуги не может превышать 20 минут.  </w:t>
      </w:r>
    </w:p>
    <w:p w:rsidR="0001446E" w:rsidRPr="004D350D" w:rsidRDefault="0001446E" w:rsidP="0001446E">
      <w:pPr>
        <w:autoSpaceDE w:val="0"/>
        <w:ind w:firstLine="708"/>
        <w:jc w:val="both"/>
        <w:rPr>
          <w:szCs w:val="24"/>
        </w:rPr>
      </w:pPr>
      <w:r w:rsidRPr="004D350D">
        <w:rPr>
          <w:szCs w:val="24"/>
        </w:rPr>
        <w:t>2.11. Срок регистрации запроса заявителя о предоставлении муниципальной услуги составляет 1 рабочий день.</w:t>
      </w:r>
    </w:p>
    <w:p w:rsidR="0001446E" w:rsidRPr="004D350D" w:rsidRDefault="0001446E" w:rsidP="0001446E">
      <w:pPr>
        <w:ind w:firstLine="708"/>
        <w:jc w:val="both"/>
        <w:rPr>
          <w:szCs w:val="24"/>
        </w:rPr>
      </w:pPr>
      <w:r w:rsidRPr="004D350D">
        <w:rPr>
          <w:szCs w:val="24"/>
        </w:rPr>
        <w:t>2.12. Требования к помещению, в котором предоставляется муниципальная услуга,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каждой муниципальной услуги:</w:t>
      </w:r>
    </w:p>
    <w:p w:rsidR="0001446E" w:rsidRPr="004D350D" w:rsidRDefault="0001446E" w:rsidP="0001446E">
      <w:pPr>
        <w:pStyle w:val="3"/>
        <w:numPr>
          <w:ilvl w:val="0"/>
          <w:numId w:val="0"/>
        </w:numPr>
        <w:tabs>
          <w:tab w:val="left" w:pos="720"/>
          <w:tab w:val="left" w:pos="1800"/>
        </w:tabs>
        <w:spacing w:before="0" w:after="0"/>
        <w:ind w:left="720" w:hanging="11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>2.12.1. Требования к присутственным местам.</w:t>
      </w:r>
    </w:p>
    <w:p w:rsidR="0001446E" w:rsidRPr="004D350D" w:rsidRDefault="0001446E" w:rsidP="0001446E">
      <w:pPr>
        <w:widowControl/>
        <w:tabs>
          <w:tab w:val="left" w:pos="720"/>
          <w:tab w:val="left" w:pos="1080"/>
          <w:tab w:val="left" w:pos="1800"/>
        </w:tabs>
        <w:suppressAutoHyphens w:val="0"/>
        <w:ind w:firstLine="709"/>
        <w:jc w:val="both"/>
        <w:rPr>
          <w:szCs w:val="24"/>
        </w:rPr>
      </w:pPr>
      <w:r w:rsidRPr="004D350D">
        <w:rPr>
          <w:szCs w:val="24"/>
        </w:rPr>
        <w:t>Прием заявителей</w:t>
      </w:r>
      <w:r w:rsidRPr="004D350D">
        <w:rPr>
          <w:b/>
          <w:i/>
          <w:szCs w:val="24"/>
        </w:rPr>
        <w:t xml:space="preserve"> </w:t>
      </w:r>
      <w:r w:rsidRPr="004D350D">
        <w:rPr>
          <w:szCs w:val="24"/>
        </w:rPr>
        <w:t xml:space="preserve">осуществляется в специально выделенных для этих целей помещениях. </w:t>
      </w:r>
    </w:p>
    <w:p w:rsidR="0001446E" w:rsidRPr="004D350D" w:rsidRDefault="0001446E" w:rsidP="0001446E">
      <w:pPr>
        <w:widowControl/>
        <w:tabs>
          <w:tab w:val="left" w:pos="720"/>
          <w:tab w:val="left" w:pos="1080"/>
          <w:tab w:val="left" w:pos="1800"/>
        </w:tabs>
        <w:suppressAutoHyphens w:val="0"/>
        <w:ind w:firstLine="709"/>
        <w:jc w:val="both"/>
        <w:rPr>
          <w:szCs w:val="24"/>
        </w:rPr>
      </w:pPr>
      <w:r w:rsidRPr="004D350D">
        <w:rPr>
          <w:szCs w:val="24"/>
        </w:rPr>
        <w:t>Присутственные места включают места для ожидания, информирования и приема заявителей.</w:t>
      </w:r>
    </w:p>
    <w:p w:rsidR="0001446E" w:rsidRPr="004D350D" w:rsidRDefault="0001446E" w:rsidP="0001446E">
      <w:pPr>
        <w:widowControl/>
        <w:tabs>
          <w:tab w:val="left" w:pos="720"/>
          <w:tab w:val="left" w:pos="1080"/>
          <w:tab w:val="left" w:pos="1800"/>
        </w:tabs>
        <w:suppressAutoHyphens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Помещения должны соответствовать санитарно-эпидемиологическим правилам и нормативам. </w:t>
      </w:r>
    </w:p>
    <w:p w:rsidR="0001446E" w:rsidRPr="004D350D" w:rsidRDefault="0001446E" w:rsidP="0001446E">
      <w:pPr>
        <w:widowControl/>
        <w:tabs>
          <w:tab w:val="left" w:pos="720"/>
          <w:tab w:val="left" w:pos="1080"/>
          <w:tab w:val="left" w:pos="1800"/>
        </w:tabs>
        <w:suppressAutoHyphens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Место предоставления услуги должны иметь туалет со свободным доступом к нему в рабочее время. </w:t>
      </w:r>
    </w:p>
    <w:p w:rsidR="0001446E" w:rsidRPr="004D350D" w:rsidRDefault="0001446E" w:rsidP="0001446E">
      <w:pPr>
        <w:widowControl/>
        <w:tabs>
          <w:tab w:val="left" w:pos="720"/>
          <w:tab w:val="left" w:pos="1080"/>
          <w:tab w:val="left" w:pos="1800"/>
        </w:tabs>
        <w:suppressAutoHyphens w:val="0"/>
        <w:ind w:firstLine="709"/>
        <w:jc w:val="both"/>
        <w:rPr>
          <w:szCs w:val="24"/>
        </w:rPr>
      </w:pPr>
      <w:r w:rsidRPr="004D350D">
        <w:rPr>
          <w:szCs w:val="24"/>
        </w:rPr>
        <w:t>В период с октября по май в местах ожидания размещаются специальные напольные и (или) настенные вешалки для одежды.</w:t>
      </w:r>
    </w:p>
    <w:p w:rsidR="0001446E" w:rsidRPr="004D350D" w:rsidRDefault="0001446E" w:rsidP="0001446E">
      <w:pPr>
        <w:ind w:firstLine="708"/>
        <w:jc w:val="both"/>
        <w:rPr>
          <w:szCs w:val="24"/>
        </w:rPr>
      </w:pPr>
      <w:r w:rsidRPr="004D350D">
        <w:rPr>
          <w:szCs w:val="24"/>
        </w:rPr>
        <w:t>2.12.2. Требования к местам для информирования.</w:t>
      </w:r>
    </w:p>
    <w:p w:rsidR="0001446E" w:rsidRPr="004D350D" w:rsidRDefault="0001446E" w:rsidP="0001446E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szCs w:val="24"/>
        </w:rPr>
      </w:pPr>
      <w:r w:rsidRPr="004D350D">
        <w:rPr>
          <w:szCs w:val="24"/>
        </w:rPr>
        <w:t>Места для информирования, предназначенные для ознакомления заявителей</w:t>
      </w:r>
      <w:r w:rsidRPr="004D350D">
        <w:rPr>
          <w:b/>
          <w:i/>
          <w:szCs w:val="24"/>
        </w:rPr>
        <w:t xml:space="preserve"> </w:t>
      </w:r>
      <w:r w:rsidRPr="004D350D">
        <w:rPr>
          <w:szCs w:val="24"/>
        </w:rPr>
        <w:t xml:space="preserve">с информационными материалами, оборудуются: </w:t>
      </w:r>
    </w:p>
    <w:p w:rsidR="0001446E" w:rsidRPr="004D350D" w:rsidRDefault="0001446E" w:rsidP="0001446E">
      <w:pPr>
        <w:tabs>
          <w:tab w:val="left" w:pos="720"/>
          <w:tab w:val="left" w:pos="1800"/>
        </w:tabs>
        <w:jc w:val="both"/>
        <w:rPr>
          <w:szCs w:val="24"/>
        </w:rPr>
      </w:pPr>
      <w:r w:rsidRPr="004D350D">
        <w:rPr>
          <w:szCs w:val="24"/>
        </w:rPr>
        <w:tab/>
        <w:t>- информационными стендами;</w:t>
      </w:r>
    </w:p>
    <w:p w:rsidR="0001446E" w:rsidRPr="004D350D" w:rsidRDefault="0001446E" w:rsidP="0001446E">
      <w:pPr>
        <w:tabs>
          <w:tab w:val="left" w:pos="720"/>
          <w:tab w:val="left" w:pos="1800"/>
        </w:tabs>
        <w:jc w:val="both"/>
        <w:rPr>
          <w:szCs w:val="24"/>
        </w:rPr>
      </w:pPr>
      <w:r w:rsidRPr="004D350D">
        <w:rPr>
          <w:szCs w:val="24"/>
        </w:rPr>
        <w:tab/>
        <w:t>- стульями и столами;</w:t>
      </w:r>
    </w:p>
    <w:p w:rsidR="0001446E" w:rsidRPr="004D350D" w:rsidRDefault="0001446E" w:rsidP="0001446E">
      <w:pPr>
        <w:tabs>
          <w:tab w:val="left" w:pos="720"/>
          <w:tab w:val="left" w:pos="1800"/>
        </w:tabs>
        <w:jc w:val="both"/>
        <w:rPr>
          <w:szCs w:val="24"/>
        </w:rPr>
      </w:pPr>
      <w:r w:rsidRPr="004D350D">
        <w:rPr>
          <w:szCs w:val="24"/>
        </w:rPr>
        <w:t xml:space="preserve">        -канцелярскими принадлежностями (ручками, бумагой) для возможности оформления документов. </w:t>
      </w:r>
    </w:p>
    <w:p w:rsidR="0001446E" w:rsidRPr="004D350D" w:rsidRDefault="0001446E" w:rsidP="0001446E">
      <w:pPr>
        <w:pStyle w:val="3"/>
        <w:tabs>
          <w:tab w:val="left" w:pos="720"/>
          <w:tab w:val="left" w:pos="1800"/>
        </w:tabs>
        <w:spacing w:before="0" w:after="0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 xml:space="preserve">          2.12.3. Требования к местам для ожидания.</w:t>
      </w:r>
    </w:p>
    <w:p w:rsidR="0001446E" w:rsidRPr="004D350D" w:rsidRDefault="0001446E" w:rsidP="0001446E">
      <w:pPr>
        <w:widowControl/>
        <w:tabs>
          <w:tab w:val="left" w:pos="720"/>
          <w:tab w:val="left" w:pos="1800"/>
        </w:tabs>
        <w:suppressAutoHyphens w:val="0"/>
        <w:ind w:firstLine="567"/>
        <w:jc w:val="both"/>
        <w:rPr>
          <w:szCs w:val="24"/>
        </w:rPr>
      </w:pPr>
      <w:r w:rsidRPr="004D350D">
        <w:rPr>
          <w:szCs w:val="24"/>
        </w:rPr>
        <w:tab/>
        <w:t>Места для ожидания должны соответствовать комфортным условиям для заявителей</w:t>
      </w:r>
      <w:r w:rsidRPr="004D350D">
        <w:rPr>
          <w:b/>
          <w:i/>
          <w:szCs w:val="24"/>
        </w:rPr>
        <w:t xml:space="preserve"> </w:t>
      </w:r>
      <w:r w:rsidRPr="004D350D">
        <w:rPr>
          <w:szCs w:val="24"/>
        </w:rPr>
        <w:t>и оптимальным условиям работы специалистов.</w:t>
      </w:r>
    </w:p>
    <w:p w:rsidR="0001446E" w:rsidRPr="004D350D" w:rsidRDefault="0001446E" w:rsidP="0001446E">
      <w:pPr>
        <w:widowControl/>
        <w:tabs>
          <w:tab w:val="left" w:pos="720"/>
          <w:tab w:val="left" w:pos="1800"/>
        </w:tabs>
        <w:suppressAutoHyphens w:val="0"/>
        <w:ind w:firstLine="567"/>
        <w:jc w:val="both"/>
        <w:rPr>
          <w:szCs w:val="24"/>
        </w:rPr>
      </w:pPr>
      <w:r w:rsidRPr="004D350D">
        <w:rPr>
          <w:szCs w:val="24"/>
        </w:rPr>
        <w:tab/>
        <w:t>Места для ожидания в очереди на предоставление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документов.</w:t>
      </w:r>
    </w:p>
    <w:p w:rsidR="0001446E" w:rsidRPr="004D350D" w:rsidRDefault="0001446E" w:rsidP="0001446E">
      <w:pPr>
        <w:widowControl/>
        <w:tabs>
          <w:tab w:val="left" w:pos="720"/>
          <w:tab w:val="left" w:pos="1800"/>
        </w:tabs>
        <w:suppressAutoHyphens w:val="0"/>
        <w:ind w:firstLine="567"/>
        <w:jc w:val="both"/>
        <w:rPr>
          <w:szCs w:val="24"/>
        </w:rPr>
      </w:pPr>
      <w:r w:rsidRPr="004D350D">
        <w:rPr>
          <w:szCs w:val="24"/>
        </w:rPr>
        <w:tab/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</w:t>
      </w:r>
    </w:p>
    <w:p w:rsidR="0001446E" w:rsidRPr="004D350D" w:rsidRDefault="0001446E" w:rsidP="0001446E">
      <w:pPr>
        <w:pStyle w:val="3"/>
        <w:numPr>
          <w:ilvl w:val="3"/>
          <w:numId w:val="1"/>
        </w:numPr>
        <w:tabs>
          <w:tab w:val="left" w:pos="709"/>
          <w:tab w:val="left" w:pos="1800"/>
        </w:tabs>
        <w:spacing w:before="0" w:after="0"/>
        <w:jc w:val="both"/>
        <w:rPr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 xml:space="preserve">          2.12.4. Требования к местам для приема заявителей.</w:t>
      </w:r>
    </w:p>
    <w:p w:rsidR="0001446E" w:rsidRPr="004D350D" w:rsidRDefault="0001446E" w:rsidP="0001446E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szCs w:val="24"/>
        </w:rPr>
      </w:pPr>
      <w:r w:rsidRPr="004D350D">
        <w:rPr>
          <w:szCs w:val="24"/>
        </w:rPr>
        <w:t xml:space="preserve">Место для приема заявителей муниципальной услуги должно быть снабжено стулом, иметь место для письма и размещения документов. </w:t>
      </w:r>
    </w:p>
    <w:p w:rsidR="0001446E" w:rsidRPr="004D350D" w:rsidRDefault="0001446E" w:rsidP="005527A7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szCs w:val="24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01446E" w:rsidRPr="004D350D" w:rsidRDefault="0001446E" w:rsidP="005527A7">
      <w:pPr>
        <w:autoSpaceDE w:val="0"/>
        <w:ind w:firstLine="709"/>
        <w:jc w:val="center"/>
        <w:rPr>
          <w:szCs w:val="24"/>
        </w:rPr>
      </w:pPr>
      <w:r w:rsidRPr="004D350D">
        <w:rPr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01446E" w:rsidRPr="004D350D" w:rsidRDefault="0001446E" w:rsidP="0001446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Административная процедура состоит из административных действий, связанных с порядком выдачи информации об ограничении водопользования на водных объектах общего пользования. 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3.1. Порядок предоставления муниципальной услуги посредством индивидуального информирования: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3.1.1. Заявитель подает заявление о предоставлении муниципальной услуги в Администрацию </w:t>
      </w:r>
      <w:r w:rsidR="004D350D" w:rsidRPr="004D350D">
        <w:rPr>
          <w:rFonts w:ascii="Times New Roman CYR" w:eastAsia="Times New Roman CYR" w:hAnsi="Times New Roman CYR" w:cs="Times New Roman CYR"/>
          <w:szCs w:val="24"/>
        </w:rPr>
        <w:t>Шумаковского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сельсовета </w:t>
      </w:r>
      <w:r w:rsidR="005527A7">
        <w:rPr>
          <w:rFonts w:ascii="Times New Roman CYR" w:eastAsia="Times New Roman CYR" w:hAnsi="Times New Roman CYR" w:cs="Times New Roman CYR"/>
          <w:szCs w:val="24"/>
        </w:rPr>
        <w:t>Солнцевского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района Курской области по </w:t>
      </w:r>
      <w:r w:rsidRPr="004D350D">
        <w:rPr>
          <w:rFonts w:ascii="Times New Roman CYR" w:eastAsia="Times New Roman CYR" w:hAnsi="Times New Roman CYR" w:cs="Times New Roman CYR"/>
          <w:szCs w:val="24"/>
        </w:rPr>
        <w:lastRenderedPageBreak/>
        <w:t>форме согласно приложению № 1 к Административному регламенту.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3.1.2. Специалист Администрации </w:t>
      </w:r>
      <w:r w:rsidR="004D350D" w:rsidRPr="004D350D">
        <w:rPr>
          <w:rFonts w:ascii="Times New Roman CYR" w:eastAsia="Times New Roman CYR" w:hAnsi="Times New Roman CYR" w:cs="Times New Roman CYR"/>
          <w:szCs w:val="24"/>
        </w:rPr>
        <w:t>Шумаковского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сельсовета.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При поступлении документа по почте: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- регистрирует заявление в установленном порядке;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- направляет заявление на рассмотрение Главе сельсовета.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При поступлении заявления в электронном виде: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- распечатывает заявление;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- регистрирует заявление в установленном порядке;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- подтверждает факт получения заявления ответным сообщением в электронном виде с указанием даты и регистрационного номера;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- направляет заявление на рассмотрение Главе сельсовета.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Максимальный срок  данного административного действия составляет не более 1 рабочего дня с момента регистрации.</w:t>
      </w:r>
    </w:p>
    <w:p w:rsidR="0001446E" w:rsidRPr="004D350D" w:rsidRDefault="0001446E" w:rsidP="0001446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3.1.3. Глава  </w:t>
      </w:r>
      <w:r w:rsidR="004D350D" w:rsidRPr="004D350D">
        <w:rPr>
          <w:rFonts w:ascii="Times New Roman CYR" w:eastAsia="Times New Roman CYR" w:hAnsi="Times New Roman CYR" w:cs="Times New Roman CYR"/>
          <w:szCs w:val="24"/>
        </w:rPr>
        <w:t>Шумаковского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сельсовета </w:t>
      </w:r>
      <w:r w:rsidR="005527A7">
        <w:rPr>
          <w:rFonts w:ascii="Times New Roman CYR" w:eastAsia="Times New Roman CYR" w:hAnsi="Times New Roman CYR" w:cs="Times New Roman CYR"/>
          <w:szCs w:val="24"/>
        </w:rPr>
        <w:t>Солнцевского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района Курской области назначает должностное лицо, ответственное за предоставление муниципальной услуги в форме резолюции</w:t>
      </w:r>
      <w:r w:rsidRPr="004D350D">
        <w:rPr>
          <w:szCs w:val="24"/>
        </w:rPr>
        <w:t>.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</w:t>
      </w:r>
    </w:p>
    <w:p w:rsidR="0001446E" w:rsidRPr="004D350D" w:rsidRDefault="0001446E" w:rsidP="0001446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Максимальный срок данного административного действия составляет  не более 1 рабочего дня  </w:t>
      </w:r>
      <w:proofErr w:type="gramStart"/>
      <w:r w:rsidRPr="004D350D">
        <w:rPr>
          <w:rFonts w:ascii="Times New Roman CYR" w:eastAsia="Times New Roman CYR" w:hAnsi="Times New Roman CYR" w:cs="Times New Roman CYR"/>
          <w:szCs w:val="24"/>
        </w:rPr>
        <w:t>с даты резолюции</w:t>
      </w:r>
      <w:proofErr w:type="gramEnd"/>
      <w:r w:rsidRPr="004D350D">
        <w:rPr>
          <w:rFonts w:ascii="Times New Roman CYR" w:eastAsia="Times New Roman CYR" w:hAnsi="Times New Roman CYR" w:cs="Times New Roman CYR"/>
          <w:szCs w:val="24"/>
        </w:rPr>
        <w:t xml:space="preserve">  Главы сельсовета.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3.1.4. Должностное лицо, ответственное за предоставление муниципальной услуги, согласно резолюции Главы сельсовета, готовит письменную информацию о предоставлении услуги в форме ответа на заявление (далее ответ) и направляет его на подпись Главе. 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Максимальный срок  данного административного действия составляет 15 рабочих дней со дня подписания ответа Главой сельсовета.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3.1.5. Должностное лицо, ответственное за предоставление муниципальной услуги, после его подписания выдает ответ заявителю лично или направляет его заявителю иным доступным способом по указанному заявителем адресу. 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Максимальный срок исполнения данного административного действия составляет не более 5 рабочих дней со дня подписания ответа Главой сельсовета. 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3.1.6. Факт предоставления ответа отмечается в журнале учета заявлений, обращений и запросов граждан.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3.2. Порядок предоставления муниципальной услуги посредством </w:t>
      </w:r>
      <w:r w:rsidRPr="004D350D">
        <w:rPr>
          <w:szCs w:val="24"/>
        </w:rPr>
        <w:t>публичного информирования</w:t>
      </w:r>
      <w:r w:rsidRPr="004D350D">
        <w:rPr>
          <w:rFonts w:ascii="Times New Roman CYR" w:eastAsia="Times New Roman CYR" w:hAnsi="Times New Roman CYR" w:cs="Times New Roman CYR"/>
          <w:szCs w:val="24"/>
        </w:rPr>
        <w:t>: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3.2.1. </w:t>
      </w:r>
      <w:proofErr w:type="gramStart"/>
      <w:r w:rsidRPr="004D350D">
        <w:rPr>
          <w:rFonts w:ascii="Times New Roman CYR" w:eastAsia="Times New Roman CYR" w:hAnsi="Times New Roman CYR" w:cs="Times New Roman CYR"/>
          <w:szCs w:val="24"/>
        </w:rPr>
        <w:t xml:space="preserve">Предоставление муниципальной услуги посредством </w:t>
      </w:r>
      <w:r w:rsidRPr="004D350D">
        <w:rPr>
          <w:szCs w:val="24"/>
        </w:rPr>
        <w:t>публичного информирования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осуществляется в виде и в сроки, указанных в подпунктах 1.4.3.и 2.4.2.</w:t>
      </w:r>
      <w:proofErr w:type="gramEnd"/>
      <w:r w:rsidRPr="004D350D">
        <w:rPr>
          <w:rFonts w:ascii="Times New Roman CYR" w:eastAsia="Times New Roman CYR" w:hAnsi="Times New Roman CYR" w:cs="Times New Roman CYR"/>
          <w:szCs w:val="24"/>
        </w:rPr>
        <w:t xml:space="preserve"> Административного регламента.</w:t>
      </w:r>
    </w:p>
    <w:p w:rsidR="0001446E" w:rsidRPr="004D350D" w:rsidRDefault="0001446E" w:rsidP="0001446E">
      <w:pPr>
        <w:numPr>
          <w:ilvl w:val="2"/>
          <w:numId w:val="3"/>
        </w:numPr>
        <w:autoSpaceDE w:val="0"/>
        <w:ind w:left="0"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При предоставлении муниципальной услуги посредством установки специальных информационных знаков Администрация </w:t>
      </w:r>
      <w:r w:rsidR="004D350D" w:rsidRPr="004D350D">
        <w:rPr>
          <w:rFonts w:ascii="Times New Roman CYR" w:eastAsia="Times New Roman CYR" w:hAnsi="Times New Roman CYR" w:cs="Times New Roman CYR"/>
          <w:szCs w:val="24"/>
        </w:rPr>
        <w:t>Шумаковского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сельсовета </w:t>
      </w:r>
      <w:r w:rsidR="005527A7">
        <w:rPr>
          <w:rFonts w:ascii="Times New Roman CYR" w:eastAsia="Times New Roman CYR" w:hAnsi="Times New Roman CYR" w:cs="Times New Roman CYR"/>
          <w:szCs w:val="24"/>
        </w:rPr>
        <w:t>Солнцевского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района Курской области устанавливает знаки безопасности на воде. Информационные знаки, устанавливаемые Администрацией </w:t>
      </w:r>
      <w:r w:rsidR="004D350D" w:rsidRPr="004D350D">
        <w:rPr>
          <w:rFonts w:ascii="Times New Roman CYR" w:eastAsia="Times New Roman CYR" w:hAnsi="Times New Roman CYR" w:cs="Times New Roman CYR"/>
          <w:szCs w:val="24"/>
        </w:rPr>
        <w:t>Шумаковского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сельсовета </w:t>
      </w:r>
      <w:r w:rsidR="005527A7">
        <w:rPr>
          <w:rFonts w:ascii="Times New Roman CYR" w:eastAsia="Times New Roman CYR" w:hAnsi="Times New Roman CYR" w:cs="Times New Roman CYR"/>
          <w:szCs w:val="24"/>
        </w:rPr>
        <w:t>Солнцевского</w:t>
      </w:r>
      <w:r w:rsidRPr="004D350D">
        <w:rPr>
          <w:rFonts w:ascii="Times New Roman CYR" w:eastAsia="Times New Roman CYR" w:hAnsi="Times New Roman CYR" w:cs="Times New Roman CYR"/>
          <w:szCs w:val="24"/>
        </w:rPr>
        <w:t xml:space="preserve"> района Курской области вдоль берегов водных объектов общего пользования, имеют форму 50 </w:t>
      </w:r>
      <w:proofErr w:type="spellStart"/>
      <w:r w:rsidRPr="004D350D">
        <w:rPr>
          <w:rFonts w:ascii="Times New Roman CYR" w:eastAsia="Times New Roman CYR" w:hAnsi="Times New Roman CYR" w:cs="Times New Roman CYR"/>
          <w:szCs w:val="24"/>
        </w:rPr>
        <w:t>х</w:t>
      </w:r>
      <w:proofErr w:type="spellEnd"/>
      <w:r w:rsidRPr="004D350D">
        <w:rPr>
          <w:rFonts w:ascii="Times New Roman CYR" w:eastAsia="Times New Roman CYR" w:hAnsi="Times New Roman CYR" w:cs="Times New Roman CYR"/>
          <w:szCs w:val="24"/>
        </w:rPr>
        <w:t xml:space="preserve"> 60 см. и изготавливаются из досок, толстой фанеры, металлических листов или другого прочного материала. Знаки устанавливаются на видных местах и укрепляются на столбах (деревянных, металлических, железобетонных и др.) высотой не менее 2,5 м., в соответствии с требованиями постановления Администрации Курской области от 18.09.2007 № 199 «Об утверждении Правил охраны жизни людей на водных объектах в Курской области».</w:t>
      </w:r>
    </w:p>
    <w:p w:rsidR="0001446E" w:rsidRPr="005527A7" w:rsidRDefault="0001446E" w:rsidP="0001446E">
      <w:pPr>
        <w:numPr>
          <w:ilvl w:val="2"/>
          <w:numId w:val="3"/>
        </w:numPr>
        <w:autoSpaceDE w:val="0"/>
        <w:ind w:left="0"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5527A7">
        <w:rPr>
          <w:rFonts w:ascii="Times New Roman CYR" w:eastAsia="Times New Roman CYR" w:hAnsi="Times New Roman CYR" w:cs="Times New Roman CYR"/>
          <w:szCs w:val="24"/>
        </w:rPr>
        <w:t>Характеристика знаков безопасности на водных объектах (Приложение № 2).</w:t>
      </w:r>
    </w:p>
    <w:p w:rsidR="0001446E" w:rsidRPr="004D350D" w:rsidRDefault="0001446E" w:rsidP="0001446E">
      <w:pPr>
        <w:autoSpaceDE w:val="0"/>
        <w:jc w:val="center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b/>
          <w:szCs w:val="24"/>
        </w:rPr>
        <w:t xml:space="preserve">4. </w:t>
      </w:r>
      <w:r w:rsidRPr="004D350D">
        <w:rPr>
          <w:b/>
          <w:szCs w:val="24"/>
        </w:rPr>
        <w:t xml:space="preserve">Формы </w:t>
      </w:r>
      <w:proofErr w:type="gramStart"/>
      <w:r w:rsidRPr="004D350D">
        <w:rPr>
          <w:b/>
          <w:szCs w:val="24"/>
        </w:rPr>
        <w:t>контроля за</w:t>
      </w:r>
      <w:proofErr w:type="gramEnd"/>
      <w:r w:rsidRPr="004D350D">
        <w:rPr>
          <w:b/>
          <w:szCs w:val="24"/>
        </w:rPr>
        <w:t xml:space="preserve"> исполнением Административного регламента</w:t>
      </w:r>
      <w:r w:rsidRPr="004D350D">
        <w:rPr>
          <w:rFonts w:ascii="Times New Roman CYR" w:eastAsia="Times New Roman CYR" w:hAnsi="Times New Roman CYR" w:cs="Times New Roman CYR"/>
          <w:b/>
          <w:szCs w:val="24"/>
        </w:rPr>
        <w:t>.</w:t>
      </w:r>
    </w:p>
    <w:p w:rsidR="0001446E" w:rsidRPr="004D350D" w:rsidRDefault="0001446E" w:rsidP="0001446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4.1. </w:t>
      </w:r>
      <w:proofErr w:type="gramStart"/>
      <w:r w:rsidRPr="004D350D">
        <w:rPr>
          <w:rFonts w:ascii="Times New Roman CYR" w:eastAsia="Times New Roman CYR" w:hAnsi="Times New Roman CYR" w:cs="Times New Roman CYR"/>
          <w:szCs w:val="24"/>
        </w:rPr>
        <w:t>Контроль за</w:t>
      </w:r>
      <w:proofErr w:type="gramEnd"/>
      <w:r w:rsidRPr="004D350D">
        <w:rPr>
          <w:rFonts w:ascii="Times New Roman CYR" w:eastAsia="Times New Roman CYR" w:hAnsi="Times New Roman CYR" w:cs="Times New Roman CYR"/>
          <w:szCs w:val="24"/>
        </w:rPr>
        <w:t xml:space="preserve"> соблюдением последовательности действий, определенных административными процедурами предоставления муниципальной услуги, а также за </w:t>
      </w:r>
      <w:r w:rsidRPr="004D350D">
        <w:rPr>
          <w:rFonts w:ascii="Times New Roman CYR" w:eastAsia="Times New Roman CYR" w:hAnsi="Times New Roman CYR" w:cs="Times New Roman CYR"/>
          <w:szCs w:val="24"/>
        </w:rPr>
        <w:lastRenderedPageBreak/>
        <w:t>полнотой и качеством предоставления исполнителем муниципальной услуги осуществляется Главой сельсовета.</w:t>
      </w:r>
    </w:p>
    <w:p w:rsidR="0001446E" w:rsidRPr="004D350D" w:rsidRDefault="0001446E" w:rsidP="0001446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 xml:space="preserve">4.2. </w:t>
      </w:r>
      <w:proofErr w:type="gramStart"/>
      <w:r w:rsidRPr="004D350D">
        <w:rPr>
          <w:rFonts w:ascii="Times New Roman CYR" w:eastAsia="Times New Roman CYR" w:hAnsi="Times New Roman CYR" w:cs="Times New Roman CYR"/>
          <w:szCs w:val="24"/>
        </w:rPr>
        <w:t>Контроль за</w:t>
      </w:r>
      <w:proofErr w:type="gramEnd"/>
      <w:r w:rsidRPr="004D350D">
        <w:rPr>
          <w:rFonts w:ascii="Times New Roman CYR" w:eastAsia="Times New Roman CYR" w:hAnsi="Times New Roman CYR" w:cs="Times New Roman CYR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1446E" w:rsidRPr="004D350D" w:rsidRDefault="0001446E" w:rsidP="005527A7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b/>
          <w:szCs w:val="24"/>
        </w:rPr>
      </w:pPr>
      <w:r w:rsidRPr="004D350D">
        <w:rPr>
          <w:rFonts w:ascii="Times New Roman CYR" w:eastAsia="Times New Roman CYR" w:hAnsi="Times New Roman CYR" w:cs="Times New Roman CYR"/>
          <w:szCs w:val="24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01446E" w:rsidRPr="005527A7" w:rsidRDefault="0001446E" w:rsidP="0001446E">
      <w:pPr>
        <w:pStyle w:val="ConsPlusTitle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27A7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1446E" w:rsidRPr="004D350D" w:rsidRDefault="0001446E" w:rsidP="0001446E">
      <w:pPr>
        <w:pStyle w:val="ConsPlusTitle"/>
        <w:ind w:firstLine="698"/>
        <w:jc w:val="both"/>
        <w:rPr>
          <w:rStyle w:val="a4"/>
          <w:sz w:val="24"/>
          <w:szCs w:val="24"/>
        </w:rPr>
      </w:pPr>
      <w:r w:rsidRPr="004D350D">
        <w:rPr>
          <w:rFonts w:ascii="Times New Roman" w:hAnsi="Times New Roman" w:cs="Times New Roman"/>
          <w:b w:val="0"/>
          <w:sz w:val="24"/>
          <w:szCs w:val="24"/>
        </w:rPr>
        <w:t>5. Досудебный (внесудебный) порядок обжалования решений действий (бездействия) органа, предоставляющего муниципальную услугу, а также должностных лиц и муниципальных служащих.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3" w:name="sub_1101"/>
      <w:r w:rsidRPr="004D350D">
        <w:rPr>
          <w:rStyle w:val="a4"/>
          <w:szCs w:val="24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bookmarkEnd w:id="3"/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r w:rsidRPr="004D350D">
        <w:rPr>
          <w:rStyle w:val="a4"/>
          <w:szCs w:val="24"/>
        </w:rPr>
        <w:t>5.1.1. Заявитель может обратиться с жалобой, в том числе в следующих случаях: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4" w:name="sub_110101"/>
      <w:r w:rsidRPr="004D350D">
        <w:rPr>
          <w:rStyle w:val="a4"/>
          <w:szCs w:val="24"/>
        </w:rPr>
        <w:t>- нарушение срока регистрации запроса заявителя о предоставлении муниципальной услуги;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5" w:name="sub_110102"/>
      <w:bookmarkEnd w:id="4"/>
      <w:r w:rsidRPr="004D350D">
        <w:rPr>
          <w:rStyle w:val="a4"/>
          <w:szCs w:val="24"/>
        </w:rPr>
        <w:t>- нарушение срока предоставления муниципальной услуги;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6" w:name="sub_110103"/>
      <w:bookmarkEnd w:id="5"/>
      <w:r w:rsidRPr="004D350D">
        <w:rPr>
          <w:rStyle w:val="a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7" w:name="sub_110104"/>
      <w:bookmarkEnd w:id="6"/>
      <w:r w:rsidRPr="004D350D">
        <w:rPr>
          <w:rStyle w:val="a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8" w:name="sub_110105"/>
      <w:bookmarkEnd w:id="7"/>
      <w:proofErr w:type="gramStart"/>
      <w:r w:rsidRPr="004D350D">
        <w:rPr>
          <w:rStyle w:val="a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46E" w:rsidRPr="004D350D" w:rsidRDefault="0001446E" w:rsidP="005527A7">
      <w:pPr>
        <w:ind w:firstLine="698"/>
        <w:jc w:val="both"/>
        <w:rPr>
          <w:szCs w:val="24"/>
        </w:rPr>
      </w:pPr>
      <w:bookmarkStart w:id="9" w:name="sub_110106"/>
      <w:bookmarkEnd w:id="8"/>
      <w:r w:rsidRPr="004D350D">
        <w:rPr>
          <w:rStyle w:val="a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9"/>
    </w:p>
    <w:p w:rsidR="0001446E" w:rsidRPr="004D350D" w:rsidRDefault="0001446E" w:rsidP="005527A7">
      <w:pPr>
        <w:ind w:left="720"/>
        <w:jc w:val="center"/>
        <w:rPr>
          <w:szCs w:val="24"/>
        </w:rPr>
      </w:pPr>
      <w:bookmarkStart w:id="10" w:name="sub_1102"/>
      <w:r w:rsidRPr="004D350D">
        <w:rPr>
          <w:rStyle w:val="a4"/>
          <w:szCs w:val="24"/>
        </w:rPr>
        <w:t>5.2. Общие требования к порядку подачи и рассмотрения жалобы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1" w:name="sub_11021"/>
      <w:bookmarkEnd w:id="10"/>
      <w:r w:rsidRPr="004D350D">
        <w:rPr>
          <w:rStyle w:val="a4"/>
          <w:szCs w:val="24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2" w:name="sub_11022"/>
      <w:bookmarkEnd w:id="11"/>
      <w:r w:rsidRPr="004D350D">
        <w:rPr>
          <w:rStyle w:val="a4"/>
          <w:szCs w:val="24"/>
        </w:rPr>
        <w:t>5.2.2. Жалоба может быть направлена по почте, электронной почте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r w:rsidRPr="004D350D">
        <w:rPr>
          <w:rStyle w:val="a4"/>
          <w:szCs w:val="24"/>
        </w:rPr>
        <w:t>5.2.3.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 правовым актом.</w:t>
      </w:r>
    </w:p>
    <w:bookmarkEnd w:id="12"/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r w:rsidRPr="004D350D">
        <w:rPr>
          <w:rStyle w:val="a4"/>
          <w:szCs w:val="24"/>
        </w:rPr>
        <w:lastRenderedPageBreak/>
        <w:t>5.2.4. Жалоба должна содержать: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3" w:name="sub_110251"/>
      <w:r w:rsidRPr="004D350D">
        <w:rPr>
          <w:rStyle w:val="a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4" w:name="sub_110252"/>
      <w:bookmarkEnd w:id="13"/>
      <w:proofErr w:type="gramStart"/>
      <w:r w:rsidRPr="004D350D">
        <w:rPr>
          <w:rStyle w:val="a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5" w:name="sub_110253"/>
      <w:bookmarkEnd w:id="14"/>
      <w:r w:rsidRPr="004D350D">
        <w:rPr>
          <w:rStyle w:val="a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6" w:name="sub_110254"/>
      <w:bookmarkEnd w:id="15"/>
      <w:r w:rsidRPr="004D350D">
        <w:rPr>
          <w:rStyle w:val="a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7" w:name="sub_11026"/>
      <w:bookmarkEnd w:id="16"/>
      <w:r w:rsidRPr="004D350D">
        <w:rPr>
          <w:rStyle w:val="a4"/>
          <w:szCs w:val="24"/>
        </w:rPr>
        <w:t xml:space="preserve">5.2.5. </w:t>
      </w:r>
      <w:proofErr w:type="gramStart"/>
      <w:r w:rsidRPr="004D350D">
        <w:rPr>
          <w:rStyle w:val="a4"/>
          <w:szCs w:val="24"/>
        </w:rPr>
        <w:t xml:space="preserve">Жалоба, поступившая в Администрацию </w:t>
      </w:r>
      <w:r w:rsidR="004D350D" w:rsidRPr="004D350D">
        <w:rPr>
          <w:rStyle w:val="a4"/>
          <w:szCs w:val="24"/>
        </w:rPr>
        <w:t>Шумаковского</w:t>
      </w:r>
      <w:r w:rsidRPr="004D350D">
        <w:rPr>
          <w:rStyle w:val="a4"/>
          <w:szCs w:val="24"/>
        </w:rPr>
        <w:t xml:space="preserve"> сельсовета </w:t>
      </w:r>
      <w:r w:rsidR="005527A7">
        <w:rPr>
          <w:rStyle w:val="a4"/>
          <w:szCs w:val="24"/>
        </w:rPr>
        <w:t>Солнцевского</w:t>
      </w:r>
      <w:r w:rsidRPr="004D350D">
        <w:rPr>
          <w:rStyle w:val="a4"/>
          <w:szCs w:val="24"/>
        </w:rPr>
        <w:t xml:space="preserve"> района Курской области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4D350D">
        <w:rPr>
          <w:rStyle w:val="a4"/>
          <w:szCs w:val="24"/>
        </w:rPr>
        <w:t xml:space="preserve"> установленного срока таких исправлений - в течение пяти рабочих дней со дня ее регистрации. Срок рассмотрения жалобы может быть сокращен в случаях установленных Правительством Российской Федерации.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8" w:name="sub_11027"/>
      <w:bookmarkEnd w:id="17"/>
      <w:r w:rsidRPr="004D350D">
        <w:rPr>
          <w:rStyle w:val="a4"/>
          <w:szCs w:val="24"/>
        </w:rPr>
        <w:t xml:space="preserve">5.2.6. По результатам рассмотрения жалобы Администрация </w:t>
      </w:r>
      <w:r w:rsidR="004D350D" w:rsidRPr="004D350D">
        <w:rPr>
          <w:rStyle w:val="a4"/>
          <w:szCs w:val="24"/>
        </w:rPr>
        <w:t>Шумаковского</w:t>
      </w:r>
      <w:r w:rsidRPr="004D350D">
        <w:rPr>
          <w:rStyle w:val="a4"/>
          <w:szCs w:val="24"/>
        </w:rPr>
        <w:t xml:space="preserve"> сельсовета </w:t>
      </w:r>
      <w:r w:rsidR="005527A7">
        <w:rPr>
          <w:rStyle w:val="a4"/>
          <w:szCs w:val="24"/>
        </w:rPr>
        <w:t>Солнцевского</w:t>
      </w:r>
      <w:r w:rsidRPr="004D350D">
        <w:rPr>
          <w:rStyle w:val="a4"/>
          <w:szCs w:val="24"/>
        </w:rPr>
        <w:t xml:space="preserve"> района Курской области принимает одно из следующих решений:</w:t>
      </w:r>
    </w:p>
    <w:p w:rsidR="0001446E" w:rsidRPr="004D350D" w:rsidRDefault="0001446E" w:rsidP="0001446E">
      <w:pPr>
        <w:ind w:firstLine="698"/>
        <w:jc w:val="both"/>
        <w:rPr>
          <w:rStyle w:val="a4"/>
          <w:szCs w:val="24"/>
        </w:rPr>
      </w:pPr>
      <w:bookmarkStart w:id="19" w:name="sub_110271"/>
      <w:bookmarkEnd w:id="18"/>
      <w:proofErr w:type="gramStart"/>
      <w:r w:rsidRPr="004D350D">
        <w:rPr>
          <w:rStyle w:val="a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1446E" w:rsidRPr="004D350D" w:rsidRDefault="0001446E" w:rsidP="0001446E">
      <w:pPr>
        <w:ind w:firstLine="720"/>
        <w:jc w:val="both"/>
        <w:rPr>
          <w:rStyle w:val="a4"/>
          <w:szCs w:val="24"/>
        </w:rPr>
      </w:pPr>
      <w:bookmarkStart w:id="20" w:name="sub_110272"/>
      <w:bookmarkEnd w:id="19"/>
      <w:r w:rsidRPr="004D350D">
        <w:rPr>
          <w:rStyle w:val="a4"/>
          <w:szCs w:val="24"/>
        </w:rPr>
        <w:t>- отказывает в удовлетворении жалобы.</w:t>
      </w:r>
    </w:p>
    <w:p w:rsidR="0001446E" w:rsidRPr="004D350D" w:rsidRDefault="0001446E" w:rsidP="0001446E">
      <w:pPr>
        <w:ind w:firstLine="698"/>
        <w:jc w:val="both"/>
        <w:rPr>
          <w:szCs w:val="24"/>
        </w:rPr>
      </w:pPr>
      <w:bookmarkStart w:id="21" w:name="sub_11028"/>
      <w:bookmarkEnd w:id="20"/>
      <w:r w:rsidRPr="004D350D">
        <w:rPr>
          <w:rStyle w:val="a4"/>
          <w:szCs w:val="24"/>
        </w:rPr>
        <w:t>5.2.7. Не позднее дня, следующего за днем принятия решения, указанного в п. 5.2.5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1"/>
    <w:p w:rsidR="0001446E" w:rsidRPr="004D350D" w:rsidRDefault="0001446E" w:rsidP="0001446E">
      <w:pPr>
        <w:pStyle w:val="a5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D350D">
        <w:rPr>
          <w:sz w:val="24"/>
          <w:szCs w:val="24"/>
        </w:rPr>
        <w:t>5.2.8. Заявитель вправе обжаловать решения, принятые в ходе предоставления муниципальной услуги, действия или бездействия должностных лиц органа, предоставляющего муниципальную услугу, в судебном порядке в сроки, установленные действующим законодательством».</w:t>
      </w:r>
    </w:p>
    <w:p w:rsidR="0001446E" w:rsidRPr="004D350D" w:rsidRDefault="0001446E" w:rsidP="0001446E">
      <w:pPr>
        <w:autoSpaceDE w:val="0"/>
        <w:jc w:val="both"/>
        <w:rPr>
          <w:rFonts w:ascii="Times New Roman CYR" w:eastAsia="Times New Roman CYR" w:hAnsi="Times New Roman CYR" w:cs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ascii="Times New Roman CYR" w:eastAsia="Times New Roman CYR" w:hAnsi="Times New Roman CYR" w:cs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ascii="Times New Roman CYR" w:eastAsia="Times New Roman CYR" w:hAnsi="Times New Roman CYR" w:cs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ascii="Times New Roman CYR" w:eastAsia="Times New Roman CYR" w:hAnsi="Times New Roman CYR" w:cs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ascii="Times New Roman CYR" w:eastAsia="Times New Roman CYR" w:hAnsi="Times New Roman CYR" w:cs="Times New Roman CYR"/>
          <w:szCs w:val="24"/>
        </w:rPr>
      </w:pPr>
    </w:p>
    <w:p w:rsidR="0001446E" w:rsidRPr="00177551" w:rsidRDefault="0001446E" w:rsidP="0001446E">
      <w:pPr>
        <w:autoSpaceDE w:val="0"/>
        <w:jc w:val="both"/>
        <w:rPr>
          <w:rFonts w:ascii="Times New Roman CYR" w:eastAsia="Times New Roman CYR" w:hAnsi="Times New Roman CYR" w:cs="Times New Roman CYR"/>
          <w:szCs w:val="24"/>
        </w:rPr>
      </w:pPr>
    </w:p>
    <w:p w:rsidR="005527A7" w:rsidRPr="00177551" w:rsidRDefault="005527A7" w:rsidP="0001446E">
      <w:pPr>
        <w:autoSpaceDE w:val="0"/>
        <w:jc w:val="both"/>
        <w:rPr>
          <w:rFonts w:ascii="Times New Roman CYR" w:eastAsia="Times New Roman CYR" w:hAnsi="Times New Roman CYR" w:cs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lastRenderedPageBreak/>
        <w:t>Приложение № 1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к Административному регламенту Администрации </w:t>
      </w:r>
      <w:r w:rsidR="004D350D" w:rsidRPr="004D350D">
        <w:rPr>
          <w:rFonts w:eastAsia="Times New Roman CYR"/>
          <w:szCs w:val="24"/>
        </w:rPr>
        <w:t>Шумаковского</w:t>
      </w:r>
      <w:r w:rsidRPr="004D350D">
        <w:rPr>
          <w:rFonts w:eastAsia="Times New Roman CYR"/>
          <w:szCs w:val="24"/>
        </w:rPr>
        <w:t xml:space="preserve"> сельсовета </w:t>
      </w:r>
    </w:p>
    <w:p w:rsidR="0001446E" w:rsidRPr="004D350D" w:rsidRDefault="005527A7" w:rsidP="0001446E">
      <w:pPr>
        <w:autoSpaceDE w:val="0"/>
        <w:jc w:val="right"/>
        <w:rPr>
          <w:rFonts w:eastAsia="Times New Roman CYR"/>
          <w:szCs w:val="24"/>
        </w:rPr>
      </w:pPr>
      <w:r>
        <w:rPr>
          <w:rFonts w:eastAsia="Times New Roman CYR"/>
          <w:szCs w:val="24"/>
        </w:rPr>
        <w:t>Солнцевского</w:t>
      </w:r>
      <w:r w:rsidR="0001446E" w:rsidRPr="004D350D">
        <w:rPr>
          <w:rFonts w:eastAsia="Times New Roman CYR"/>
          <w:szCs w:val="24"/>
        </w:rPr>
        <w:t xml:space="preserve"> района курской области по предоставлению муниципальной услуги 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«Предоставление гражданам информации об ограничении водопользования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на водных объектах общего пользования, установка специальных 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информационных знаков вдоль берегов водных объектов»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Главе </w:t>
      </w:r>
      <w:r w:rsidR="004D350D" w:rsidRPr="004D350D">
        <w:rPr>
          <w:rFonts w:eastAsia="Times New Roman CYR"/>
          <w:szCs w:val="24"/>
        </w:rPr>
        <w:t>Шумаковского</w:t>
      </w:r>
      <w:r w:rsidRPr="004D350D">
        <w:rPr>
          <w:rFonts w:eastAsia="Times New Roman CYR"/>
          <w:szCs w:val="24"/>
        </w:rPr>
        <w:t xml:space="preserve"> сельсовета</w:t>
      </w:r>
    </w:p>
    <w:p w:rsidR="0001446E" w:rsidRPr="004D350D" w:rsidRDefault="005527A7" w:rsidP="0001446E">
      <w:pPr>
        <w:autoSpaceDE w:val="0"/>
        <w:jc w:val="right"/>
        <w:rPr>
          <w:rFonts w:eastAsia="Times New Roman CYR"/>
          <w:szCs w:val="24"/>
        </w:rPr>
      </w:pPr>
      <w:r>
        <w:rPr>
          <w:rFonts w:eastAsia="Times New Roman CYR"/>
          <w:szCs w:val="24"/>
        </w:rPr>
        <w:t>Солнцевского</w:t>
      </w:r>
      <w:r w:rsidR="0001446E" w:rsidRPr="004D350D">
        <w:rPr>
          <w:rFonts w:eastAsia="Times New Roman CYR"/>
          <w:szCs w:val="24"/>
        </w:rPr>
        <w:t xml:space="preserve"> района Курской области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_____________________________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от ___________________________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Проживающего: _______________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_____________________________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center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Заявление </w:t>
      </w: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ab/>
        <w:t>Прошу предоставить информацию об ограничении водопользования на водном объекте __________________________, расположенном ____________</w:t>
      </w: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_______________________________________________________________.</w:t>
      </w:r>
    </w:p>
    <w:p w:rsidR="0001446E" w:rsidRPr="004D350D" w:rsidRDefault="0001446E" w:rsidP="0001446E">
      <w:pPr>
        <w:autoSpaceDE w:val="0"/>
        <w:jc w:val="center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center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center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center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______________                _________________               _________________</w:t>
      </w: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              (Дата)                                                            (Подпись)                                                            (ФИО)</w:t>
      </w: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 </w:t>
      </w: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177551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5527A7" w:rsidRPr="00177551" w:rsidRDefault="005527A7" w:rsidP="0001446E">
      <w:pPr>
        <w:autoSpaceDE w:val="0"/>
        <w:jc w:val="both"/>
        <w:rPr>
          <w:rFonts w:eastAsia="Times New Roman CYR"/>
          <w:szCs w:val="24"/>
        </w:rPr>
      </w:pPr>
    </w:p>
    <w:p w:rsidR="005527A7" w:rsidRPr="00177551" w:rsidRDefault="005527A7" w:rsidP="0001446E">
      <w:pPr>
        <w:autoSpaceDE w:val="0"/>
        <w:jc w:val="both"/>
        <w:rPr>
          <w:rFonts w:eastAsia="Times New Roman CYR"/>
          <w:szCs w:val="24"/>
        </w:rPr>
      </w:pPr>
    </w:p>
    <w:p w:rsidR="005527A7" w:rsidRPr="00177551" w:rsidRDefault="005527A7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both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lastRenderedPageBreak/>
        <w:t>Приложение № 2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к Административному регламенту Администрации </w:t>
      </w:r>
      <w:r w:rsidR="004D350D" w:rsidRPr="004D350D">
        <w:rPr>
          <w:rFonts w:eastAsia="Times New Roman CYR"/>
          <w:szCs w:val="24"/>
        </w:rPr>
        <w:t>Шумаковского</w:t>
      </w:r>
      <w:r w:rsidRPr="004D350D">
        <w:rPr>
          <w:rFonts w:eastAsia="Times New Roman CYR"/>
          <w:szCs w:val="24"/>
        </w:rPr>
        <w:t xml:space="preserve"> сельсовета </w:t>
      </w:r>
    </w:p>
    <w:p w:rsidR="0001446E" w:rsidRPr="004D350D" w:rsidRDefault="005527A7" w:rsidP="0001446E">
      <w:pPr>
        <w:autoSpaceDE w:val="0"/>
        <w:jc w:val="right"/>
        <w:rPr>
          <w:rFonts w:eastAsia="Times New Roman CYR"/>
          <w:szCs w:val="24"/>
        </w:rPr>
      </w:pPr>
      <w:r>
        <w:rPr>
          <w:rFonts w:eastAsia="Times New Roman CYR"/>
          <w:szCs w:val="24"/>
        </w:rPr>
        <w:t>Солнцевского</w:t>
      </w:r>
      <w:r w:rsidR="0001446E" w:rsidRPr="004D350D">
        <w:rPr>
          <w:rFonts w:eastAsia="Times New Roman CYR"/>
          <w:szCs w:val="24"/>
        </w:rPr>
        <w:t xml:space="preserve"> района курской области по предоставлению муниципальной услуги 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«Предоставление гражданам информации об ограничении водопользования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 xml:space="preserve">на водных объектах общего пользования, установка специальных 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информационных знаков вдоль берегов водных объектов»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center"/>
        <w:rPr>
          <w:rFonts w:eastAsia="Times New Roman CYR"/>
          <w:szCs w:val="24"/>
        </w:rPr>
      </w:pPr>
      <w:r w:rsidRPr="004D350D">
        <w:rPr>
          <w:rFonts w:eastAsia="Times New Roman CYR"/>
          <w:szCs w:val="24"/>
        </w:rPr>
        <w:t>Характеристика знаков безопасности на водных объектах.</w:t>
      </w: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p w:rsidR="0001446E" w:rsidRPr="004D350D" w:rsidRDefault="0001446E" w:rsidP="0001446E">
      <w:pPr>
        <w:autoSpaceDE w:val="0"/>
        <w:jc w:val="right"/>
        <w:rPr>
          <w:rFonts w:eastAsia="Times New Roman CYR"/>
          <w:szCs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8"/>
        <w:gridCol w:w="3083"/>
        <w:gridCol w:w="6008"/>
      </w:tblGrid>
      <w:tr w:rsidR="0001446E" w:rsidRPr="004D350D" w:rsidTr="003E4EAB">
        <w:tc>
          <w:tcPr>
            <w:tcW w:w="2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N</w:t>
            </w:r>
          </w:p>
        </w:tc>
        <w:tc>
          <w:tcPr>
            <w:tcW w:w="308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Надпись на знаке</w:t>
            </w:r>
          </w:p>
        </w:tc>
        <w:tc>
          <w:tcPr>
            <w:tcW w:w="600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Описание знака</w:t>
            </w:r>
          </w:p>
        </w:tc>
      </w:tr>
      <w:tr w:rsidR="0001446E" w:rsidRPr="004D350D" w:rsidTr="003E4EAB">
        <w:tc>
          <w:tcPr>
            <w:tcW w:w="28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1.</w:t>
            </w:r>
          </w:p>
        </w:tc>
        <w:tc>
          <w:tcPr>
            <w:tcW w:w="308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21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Место купания</w:t>
            </w:r>
          </w:p>
          <w:p w:rsidR="0001446E" w:rsidRPr="004D350D" w:rsidRDefault="0001446E" w:rsidP="003E4EAB">
            <w:pPr>
              <w:pStyle w:val="a9"/>
              <w:shd w:val="clear" w:color="auto" w:fill="FFFFFF"/>
              <w:spacing w:after="283" w:line="321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(с указанием границ в метрах)</w:t>
            </w:r>
          </w:p>
        </w:tc>
        <w:tc>
          <w:tcPr>
            <w:tcW w:w="600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17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В зеленой рамке. Надпись сверху. Ниже изображен плывущий человек. Знак укрепляется на столбе белого цвета.</w:t>
            </w:r>
          </w:p>
        </w:tc>
      </w:tr>
      <w:tr w:rsidR="0001446E" w:rsidRPr="004D350D" w:rsidTr="003E4EAB">
        <w:tc>
          <w:tcPr>
            <w:tcW w:w="28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2.</w:t>
            </w:r>
          </w:p>
        </w:tc>
        <w:tc>
          <w:tcPr>
            <w:tcW w:w="308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21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Место купания детей (с указанием границ в метрах)</w:t>
            </w:r>
          </w:p>
        </w:tc>
        <w:tc>
          <w:tcPr>
            <w:tcW w:w="600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21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В зеленой рамке. Надпись сверху. Ниже изображены двое детей, стоящих в воде, знак укрепляется на столбе белого цвета</w:t>
            </w:r>
          </w:p>
        </w:tc>
      </w:tr>
      <w:tr w:rsidR="0001446E" w:rsidRPr="004D350D" w:rsidTr="003E4EAB">
        <w:tc>
          <w:tcPr>
            <w:tcW w:w="28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3.</w:t>
            </w:r>
          </w:p>
        </w:tc>
        <w:tc>
          <w:tcPr>
            <w:tcW w:w="308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12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Купание запрещено! (с указанием границ в метрах)</w:t>
            </w:r>
          </w:p>
        </w:tc>
        <w:tc>
          <w:tcPr>
            <w:tcW w:w="600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17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В красной рамке, перечеркнутой красной чертой по диагонали с верхнего левого угла. Надпись сверху. Ниже изображен плывущий человек. Знак укреплен на столбе красного цвета</w:t>
            </w:r>
          </w:p>
        </w:tc>
      </w:tr>
      <w:tr w:rsidR="0001446E" w:rsidRPr="004D350D" w:rsidTr="003E4EAB">
        <w:tc>
          <w:tcPr>
            <w:tcW w:w="28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4.</w:t>
            </w:r>
          </w:p>
        </w:tc>
        <w:tc>
          <w:tcPr>
            <w:tcW w:w="308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17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Переход (переезд) по льду разрешен!</w:t>
            </w:r>
          </w:p>
        </w:tc>
        <w:tc>
          <w:tcPr>
            <w:tcW w:w="600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21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Весь покрашен в зеленый цвет. Надпись посередине. Знак укрепляется на столбе белого цвета</w:t>
            </w:r>
          </w:p>
        </w:tc>
      </w:tr>
      <w:tr w:rsidR="0001446E" w:rsidRPr="004D350D" w:rsidTr="003E4EAB">
        <w:tc>
          <w:tcPr>
            <w:tcW w:w="28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236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5.</w:t>
            </w:r>
          </w:p>
        </w:tc>
        <w:tc>
          <w:tcPr>
            <w:tcW w:w="308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07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Переход (переезд) по льду запрещен!</w:t>
            </w:r>
          </w:p>
        </w:tc>
        <w:tc>
          <w:tcPr>
            <w:tcW w:w="600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01446E" w:rsidRPr="004D350D" w:rsidRDefault="0001446E" w:rsidP="003E4EAB">
            <w:pPr>
              <w:pStyle w:val="a9"/>
              <w:shd w:val="clear" w:color="auto" w:fill="FFFFFF"/>
              <w:spacing w:after="283" w:line="307" w:lineRule="atLeast"/>
              <w:rPr>
                <w:color w:val="000000"/>
                <w:szCs w:val="24"/>
              </w:rPr>
            </w:pPr>
            <w:r w:rsidRPr="004D350D">
              <w:rPr>
                <w:color w:val="000000"/>
                <w:szCs w:val="24"/>
              </w:rPr>
              <w:t>Весь покрашен в красный цвет. Надпись посередине. Знак укрепляется на столбе красного цвета</w:t>
            </w:r>
          </w:p>
        </w:tc>
      </w:tr>
    </w:tbl>
    <w:p w:rsidR="0001446E" w:rsidRPr="004D350D" w:rsidRDefault="0001446E" w:rsidP="0001446E">
      <w:pPr>
        <w:autoSpaceDE w:val="0"/>
        <w:jc w:val="right"/>
        <w:rPr>
          <w:szCs w:val="24"/>
        </w:rPr>
      </w:pPr>
    </w:p>
    <w:p w:rsidR="007F7BBD" w:rsidRPr="004D350D" w:rsidRDefault="007F7BBD">
      <w:pPr>
        <w:rPr>
          <w:szCs w:val="24"/>
        </w:rPr>
      </w:pPr>
    </w:p>
    <w:sectPr w:rsidR="007F7BBD" w:rsidRPr="004D350D" w:rsidSect="004A09A6">
      <w:headerReference w:type="default" r:id="rId8"/>
      <w:pgSz w:w="11906" w:h="16838"/>
      <w:pgMar w:top="1134" w:right="1247" w:bottom="1134" w:left="153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6C" w:rsidRDefault="00A9216C" w:rsidP="001D2CF9">
      <w:r>
        <w:separator/>
      </w:r>
    </w:p>
  </w:endnote>
  <w:endnote w:type="continuationSeparator" w:id="0">
    <w:p w:rsidR="00A9216C" w:rsidRDefault="00A9216C" w:rsidP="001D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"/>
    <w:charset w:val="80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6C" w:rsidRDefault="00A9216C" w:rsidP="001D2CF9">
      <w:r>
        <w:separator/>
      </w:r>
    </w:p>
  </w:footnote>
  <w:footnote w:type="continuationSeparator" w:id="0">
    <w:p w:rsidR="00A9216C" w:rsidRDefault="00A9216C" w:rsidP="001D2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F1" w:rsidRDefault="00F12EEE">
    <w:pPr>
      <w:pStyle w:val="a7"/>
      <w:rPr>
        <w:sz w:val="28"/>
        <w:szCs w:val="28"/>
      </w:rPr>
    </w:pPr>
    <w:r w:rsidRPr="00F12E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4.05pt;height:16.3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63FF1" w:rsidRDefault="00A9216C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446E"/>
    <w:rsid w:val="0001446E"/>
    <w:rsid w:val="00177551"/>
    <w:rsid w:val="001D2CF9"/>
    <w:rsid w:val="004D350D"/>
    <w:rsid w:val="005527A7"/>
    <w:rsid w:val="007F7BBD"/>
    <w:rsid w:val="008C35A0"/>
    <w:rsid w:val="00A9216C"/>
    <w:rsid w:val="00AA2586"/>
    <w:rsid w:val="00D927B0"/>
    <w:rsid w:val="00F1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144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446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01446E"/>
    <w:rPr>
      <w:color w:val="0000FF"/>
      <w:u w:val="single"/>
    </w:rPr>
  </w:style>
  <w:style w:type="character" w:customStyle="1" w:styleId="a4">
    <w:name w:val="Не вступил в силу"/>
    <w:rsid w:val="0001446E"/>
    <w:rPr>
      <w:color w:val="008080"/>
    </w:rPr>
  </w:style>
  <w:style w:type="paragraph" w:styleId="a5">
    <w:name w:val="Body Text"/>
    <w:basedOn w:val="a"/>
    <w:link w:val="a6"/>
    <w:rsid w:val="0001446E"/>
    <w:rPr>
      <w:sz w:val="28"/>
    </w:rPr>
  </w:style>
  <w:style w:type="character" w:customStyle="1" w:styleId="a6">
    <w:name w:val="Основной текст Знак"/>
    <w:basedOn w:val="a0"/>
    <w:link w:val="a5"/>
    <w:rsid w:val="000144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01446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01446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марк список 1"/>
    <w:basedOn w:val="a"/>
    <w:rsid w:val="0001446E"/>
    <w:pPr>
      <w:widowControl/>
      <w:tabs>
        <w:tab w:val="left" w:pos="360"/>
      </w:tabs>
      <w:spacing w:before="120" w:after="120" w:line="360" w:lineRule="atLeast"/>
      <w:jc w:val="both"/>
    </w:pPr>
    <w:rPr>
      <w:szCs w:val="24"/>
    </w:rPr>
  </w:style>
  <w:style w:type="paragraph" w:customStyle="1" w:styleId="10">
    <w:name w:val="нум список 1"/>
    <w:basedOn w:val="1"/>
    <w:rsid w:val="0001446E"/>
  </w:style>
  <w:style w:type="paragraph" w:customStyle="1" w:styleId="ConsPlusNormal">
    <w:name w:val="ConsPlusNormal"/>
    <w:rsid w:val="000144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rsid w:val="00014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44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01446E"/>
    <w:pPr>
      <w:suppressLineNumbers/>
    </w:pPr>
  </w:style>
  <w:style w:type="paragraph" w:styleId="HTML">
    <w:name w:val="HTML Preformatted"/>
    <w:basedOn w:val="a"/>
    <w:link w:val="HTML0"/>
    <w:rsid w:val="00014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ucida Sans Unicode" w:hAnsi="Courier New" w:cs="Courier New"/>
      <w:color w:val="000000"/>
      <w:sz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01446E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msonormalbullet1gif">
    <w:name w:val="msonormalbullet1.gif"/>
    <w:basedOn w:val="a"/>
    <w:rsid w:val="0001446E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msonormalbullet2gif">
    <w:name w:val="msonormalbullet2.gif"/>
    <w:basedOn w:val="a"/>
    <w:rsid w:val="0001446E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constitlebullet1gif">
    <w:name w:val="constitlebullet1.gif"/>
    <w:basedOn w:val="a"/>
    <w:rsid w:val="0001446E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constitlebullet2gif">
    <w:name w:val="constitlebullet2.gif"/>
    <w:basedOn w:val="a"/>
    <w:rsid w:val="0001446E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constitlebullet3gif">
    <w:name w:val="constitlebullet3.gif"/>
    <w:basedOn w:val="a"/>
    <w:rsid w:val="0001446E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a">
    <w:name w:val="Strong"/>
    <w:basedOn w:val="a0"/>
    <w:qFormat/>
    <w:rsid w:val="004D350D"/>
    <w:rPr>
      <w:b/>
      <w:bCs/>
    </w:rPr>
  </w:style>
  <w:style w:type="paragraph" w:styleId="ab">
    <w:name w:val="No Spacing"/>
    <w:uiPriority w:val="1"/>
    <w:qFormat/>
    <w:rsid w:val="004D35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hku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2015-08-24T12:41:00Z</dcterms:created>
  <dcterms:modified xsi:type="dcterms:W3CDTF">2015-08-25T12:52:00Z</dcterms:modified>
</cp:coreProperties>
</file>