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06" w:rsidRDefault="00997B06" w:rsidP="0077446E">
      <w:pPr>
        <w:pStyle w:val="NoSpacing"/>
        <w:jc w:val="cente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80pt;margin-top:1.9pt;width:117pt;height:87.05pt;z-index:251658240;visibility:visible">
            <v:imagedata r:id="rId5" o:title=""/>
          </v:shape>
        </w:pict>
      </w:r>
    </w:p>
    <w:p w:rsidR="00997B06" w:rsidRDefault="00997B06" w:rsidP="0077446E">
      <w:pPr>
        <w:pStyle w:val="NoSpacing"/>
        <w:jc w:val="center"/>
        <w:rPr>
          <w:rFonts w:ascii="Times New Roman" w:hAnsi="Times New Roman"/>
          <w:sz w:val="28"/>
          <w:szCs w:val="28"/>
        </w:rPr>
      </w:pPr>
    </w:p>
    <w:p w:rsidR="00997B06" w:rsidRDefault="00997B06" w:rsidP="0077446E">
      <w:pPr>
        <w:pStyle w:val="NoSpacing"/>
        <w:jc w:val="center"/>
        <w:rPr>
          <w:rFonts w:ascii="Times New Roman" w:hAnsi="Times New Roman"/>
          <w:sz w:val="28"/>
          <w:szCs w:val="28"/>
        </w:rPr>
      </w:pPr>
    </w:p>
    <w:p w:rsidR="00997B06" w:rsidRDefault="00997B06" w:rsidP="0077446E">
      <w:pPr>
        <w:pStyle w:val="NoSpacing"/>
        <w:jc w:val="center"/>
        <w:rPr>
          <w:rFonts w:ascii="Times New Roman" w:hAnsi="Times New Roman"/>
          <w:sz w:val="28"/>
          <w:szCs w:val="28"/>
        </w:rPr>
      </w:pPr>
    </w:p>
    <w:p w:rsidR="00997B06" w:rsidRDefault="00997B06" w:rsidP="0077446E">
      <w:pPr>
        <w:pStyle w:val="NoSpacing"/>
        <w:jc w:val="center"/>
        <w:rPr>
          <w:rFonts w:ascii="Times New Roman" w:hAnsi="Times New Roman"/>
          <w:sz w:val="28"/>
          <w:szCs w:val="28"/>
        </w:rPr>
      </w:pPr>
    </w:p>
    <w:p w:rsidR="00997B06" w:rsidRDefault="00997B06" w:rsidP="0077446E">
      <w:pPr>
        <w:pStyle w:val="NoSpacing"/>
        <w:jc w:val="center"/>
        <w:rPr>
          <w:rFonts w:ascii="Times New Roman" w:hAnsi="Times New Roman"/>
          <w:sz w:val="28"/>
          <w:szCs w:val="28"/>
        </w:rPr>
      </w:pPr>
    </w:p>
    <w:p w:rsidR="00997B06" w:rsidRPr="00C20AD8" w:rsidRDefault="00997B06" w:rsidP="0077446E">
      <w:pPr>
        <w:pStyle w:val="NoSpacing"/>
        <w:jc w:val="center"/>
        <w:rPr>
          <w:rFonts w:ascii="Arial" w:hAnsi="Arial" w:cs="Arial"/>
          <w:sz w:val="28"/>
          <w:szCs w:val="28"/>
        </w:rPr>
      </w:pPr>
      <w:r w:rsidRPr="00C20AD8">
        <w:rPr>
          <w:rFonts w:ascii="Arial" w:hAnsi="Arial" w:cs="Arial"/>
          <w:sz w:val="28"/>
          <w:szCs w:val="28"/>
        </w:rPr>
        <w:t xml:space="preserve"> Администрация </w:t>
      </w:r>
    </w:p>
    <w:p w:rsidR="00997B06" w:rsidRPr="00C20AD8" w:rsidRDefault="00997B06" w:rsidP="0077446E">
      <w:pPr>
        <w:pStyle w:val="NoSpacing"/>
        <w:jc w:val="center"/>
        <w:rPr>
          <w:rFonts w:ascii="Arial" w:hAnsi="Arial" w:cs="Arial"/>
          <w:sz w:val="28"/>
          <w:szCs w:val="28"/>
        </w:rPr>
      </w:pPr>
      <w:r w:rsidRPr="00C20AD8">
        <w:rPr>
          <w:rFonts w:ascii="Arial" w:hAnsi="Arial" w:cs="Arial"/>
          <w:sz w:val="28"/>
          <w:szCs w:val="28"/>
        </w:rPr>
        <w:t>Шумаковского сельсовета</w:t>
      </w:r>
    </w:p>
    <w:p w:rsidR="00997B06" w:rsidRPr="00C20AD8" w:rsidRDefault="00997B06" w:rsidP="0077446E">
      <w:pPr>
        <w:pStyle w:val="NoSpacing"/>
        <w:jc w:val="center"/>
        <w:rPr>
          <w:rFonts w:ascii="Arial" w:hAnsi="Arial" w:cs="Arial"/>
          <w:sz w:val="28"/>
          <w:szCs w:val="28"/>
        </w:rPr>
      </w:pPr>
      <w:r w:rsidRPr="00C20AD8">
        <w:rPr>
          <w:rFonts w:ascii="Arial" w:hAnsi="Arial" w:cs="Arial"/>
          <w:sz w:val="28"/>
          <w:szCs w:val="28"/>
        </w:rPr>
        <w:t>Солнцевского района Курской области</w:t>
      </w:r>
    </w:p>
    <w:p w:rsidR="00997B06" w:rsidRPr="00C20AD8" w:rsidRDefault="00997B06" w:rsidP="0077446E">
      <w:pPr>
        <w:pStyle w:val="NoSpacing"/>
        <w:jc w:val="center"/>
        <w:rPr>
          <w:rFonts w:ascii="Arial" w:hAnsi="Arial" w:cs="Arial"/>
          <w:sz w:val="28"/>
          <w:szCs w:val="28"/>
        </w:rPr>
      </w:pPr>
    </w:p>
    <w:p w:rsidR="00997B06" w:rsidRDefault="00997B06" w:rsidP="0077446E">
      <w:pPr>
        <w:pStyle w:val="NoSpacing"/>
        <w:rPr>
          <w:rFonts w:ascii="Times New Roman" w:hAnsi="Times New Roman"/>
          <w:b/>
          <w:sz w:val="28"/>
          <w:szCs w:val="28"/>
        </w:rPr>
      </w:pPr>
      <w:r>
        <w:rPr>
          <w:rFonts w:ascii="Times New Roman" w:hAnsi="Times New Roman"/>
          <w:b/>
          <w:sz w:val="28"/>
          <w:szCs w:val="28"/>
        </w:rPr>
        <w:t xml:space="preserve">                                             </w:t>
      </w:r>
      <w:r w:rsidRPr="00390329">
        <w:rPr>
          <w:rFonts w:ascii="Times New Roman" w:hAnsi="Times New Roman"/>
          <w:b/>
          <w:sz w:val="28"/>
          <w:szCs w:val="28"/>
        </w:rPr>
        <w:t>ПОСТАНОВЛЕНИЕ</w:t>
      </w:r>
    </w:p>
    <w:p w:rsidR="00997B06" w:rsidRDefault="00997B06" w:rsidP="0077446E">
      <w:pPr>
        <w:pStyle w:val="NoSpacing"/>
        <w:rPr>
          <w:rFonts w:ascii="Times New Roman" w:hAnsi="Times New Roman"/>
          <w:b/>
          <w:sz w:val="28"/>
          <w:szCs w:val="28"/>
        </w:rPr>
      </w:pPr>
    </w:p>
    <w:p w:rsidR="00997B06" w:rsidRPr="00C20AD8" w:rsidRDefault="00997B06" w:rsidP="0077446E">
      <w:pPr>
        <w:pStyle w:val="NoSpacing"/>
        <w:rPr>
          <w:rFonts w:ascii="Arial" w:hAnsi="Arial" w:cs="Arial"/>
          <w:sz w:val="24"/>
          <w:szCs w:val="24"/>
        </w:rPr>
      </w:pPr>
      <w:r>
        <w:rPr>
          <w:rFonts w:ascii="Arial" w:hAnsi="Arial" w:cs="Arial"/>
          <w:sz w:val="24"/>
          <w:szCs w:val="24"/>
        </w:rPr>
        <w:t xml:space="preserve">23 августа </w:t>
      </w:r>
      <w:smartTag w:uri="urn:schemas-microsoft-com:office:smarttags" w:element="metricconverter">
        <w:smartTagPr>
          <w:attr w:name="ProductID" w:val="2013 г"/>
        </w:smartTagPr>
        <w:r w:rsidRPr="00C20AD8">
          <w:rPr>
            <w:rFonts w:ascii="Arial" w:hAnsi="Arial" w:cs="Arial"/>
            <w:sz w:val="24"/>
            <w:szCs w:val="24"/>
          </w:rPr>
          <w:t>2013 г</w:t>
        </w:r>
      </w:smartTag>
      <w:r w:rsidRPr="00C20AD8">
        <w:rPr>
          <w:rFonts w:ascii="Arial" w:hAnsi="Arial" w:cs="Arial"/>
          <w:sz w:val="24"/>
          <w:szCs w:val="24"/>
        </w:rPr>
        <w:t xml:space="preserve">.                                  </w:t>
      </w:r>
      <w:r>
        <w:rPr>
          <w:rFonts w:ascii="Arial" w:hAnsi="Arial" w:cs="Arial"/>
          <w:sz w:val="24"/>
          <w:szCs w:val="24"/>
        </w:rPr>
        <w:t xml:space="preserve">    </w:t>
      </w:r>
      <w:r w:rsidRPr="00C20AD8">
        <w:rPr>
          <w:rFonts w:ascii="Arial" w:hAnsi="Arial" w:cs="Arial"/>
          <w:sz w:val="24"/>
          <w:szCs w:val="24"/>
        </w:rPr>
        <w:t xml:space="preserve">              №</w:t>
      </w:r>
      <w:r>
        <w:rPr>
          <w:rFonts w:ascii="Arial" w:hAnsi="Arial" w:cs="Arial"/>
          <w:sz w:val="24"/>
          <w:szCs w:val="24"/>
        </w:rPr>
        <w:t xml:space="preserve"> 79</w:t>
      </w:r>
    </w:p>
    <w:p w:rsidR="00997B06" w:rsidRDefault="00997B06" w:rsidP="0077446E">
      <w:pPr>
        <w:pStyle w:val="NoSpacing"/>
        <w:rPr>
          <w:rFonts w:ascii="Times New Roman" w:hAnsi="Times New Roman"/>
          <w:sz w:val="24"/>
          <w:szCs w:val="24"/>
        </w:rPr>
      </w:pPr>
    </w:p>
    <w:p w:rsidR="00997B06" w:rsidRDefault="00997B06" w:rsidP="0077446E">
      <w:pPr>
        <w:pStyle w:val="NoSpacing"/>
        <w:rPr>
          <w:rFonts w:ascii="Times New Roman" w:hAnsi="Times New Roman"/>
          <w:sz w:val="24"/>
          <w:szCs w:val="24"/>
        </w:rPr>
      </w:pPr>
    </w:p>
    <w:p w:rsidR="00997B06" w:rsidRPr="00C20AD8" w:rsidRDefault="00997B06" w:rsidP="00C20AD8">
      <w:pPr>
        <w:pStyle w:val="NoSpacing"/>
        <w:ind w:right="-108"/>
        <w:jc w:val="center"/>
        <w:rPr>
          <w:rFonts w:ascii="Arial" w:hAnsi="Arial" w:cs="Arial"/>
          <w:sz w:val="32"/>
          <w:szCs w:val="32"/>
        </w:rPr>
      </w:pPr>
      <w:r w:rsidRPr="00C20AD8">
        <w:rPr>
          <w:rFonts w:ascii="Arial" w:hAnsi="Arial" w:cs="Arial"/>
          <w:sz w:val="32"/>
          <w:szCs w:val="32"/>
        </w:rPr>
        <w:t>Об утверждении административного</w:t>
      </w:r>
    </w:p>
    <w:p w:rsidR="00997B06" w:rsidRPr="00C20AD8" w:rsidRDefault="00997B06" w:rsidP="00C20AD8">
      <w:pPr>
        <w:pStyle w:val="NoSpacing"/>
        <w:ind w:right="-108"/>
        <w:jc w:val="center"/>
        <w:rPr>
          <w:rFonts w:ascii="Arial" w:hAnsi="Arial" w:cs="Arial"/>
          <w:sz w:val="32"/>
          <w:szCs w:val="32"/>
        </w:rPr>
      </w:pPr>
      <w:r w:rsidRPr="00C20AD8">
        <w:rPr>
          <w:rFonts w:ascii="Arial" w:hAnsi="Arial" w:cs="Arial"/>
          <w:sz w:val="32"/>
          <w:szCs w:val="32"/>
        </w:rPr>
        <w:t xml:space="preserve">регламента Администрации </w:t>
      </w:r>
      <w:r>
        <w:rPr>
          <w:rFonts w:ascii="Arial" w:hAnsi="Arial" w:cs="Arial"/>
          <w:sz w:val="32"/>
          <w:szCs w:val="32"/>
        </w:rPr>
        <w:t>Шумаковского сельсовета</w:t>
      </w:r>
    </w:p>
    <w:p w:rsidR="00997B06" w:rsidRPr="00C20AD8" w:rsidRDefault="00997B06" w:rsidP="00C20AD8">
      <w:pPr>
        <w:pStyle w:val="NoSpacing"/>
        <w:ind w:right="-108"/>
        <w:jc w:val="center"/>
        <w:rPr>
          <w:rFonts w:ascii="Arial" w:hAnsi="Arial" w:cs="Arial"/>
          <w:sz w:val="32"/>
          <w:szCs w:val="32"/>
        </w:rPr>
      </w:pPr>
      <w:r w:rsidRPr="00C20AD8">
        <w:rPr>
          <w:rFonts w:ascii="Arial" w:hAnsi="Arial" w:cs="Arial"/>
          <w:sz w:val="32"/>
          <w:szCs w:val="32"/>
        </w:rPr>
        <w:t>по исполнению   муниципальной функции</w:t>
      </w:r>
    </w:p>
    <w:p w:rsidR="00997B06" w:rsidRPr="00C20AD8" w:rsidRDefault="00997B06" w:rsidP="00C20AD8">
      <w:pPr>
        <w:pStyle w:val="NoSpacing"/>
        <w:ind w:right="-108"/>
        <w:jc w:val="center"/>
        <w:rPr>
          <w:rFonts w:ascii="Arial" w:hAnsi="Arial" w:cs="Arial"/>
          <w:sz w:val="32"/>
          <w:szCs w:val="32"/>
        </w:rPr>
      </w:pPr>
      <w:r>
        <w:rPr>
          <w:rFonts w:ascii="Arial" w:hAnsi="Arial" w:cs="Arial"/>
          <w:sz w:val="32"/>
          <w:szCs w:val="32"/>
        </w:rPr>
        <w:t>«Организация освещения улиц»</w:t>
      </w:r>
    </w:p>
    <w:p w:rsidR="00997B06" w:rsidRPr="00C20AD8" w:rsidRDefault="00997B06" w:rsidP="0077446E">
      <w:pPr>
        <w:pStyle w:val="NoSpacing"/>
        <w:rPr>
          <w:rFonts w:ascii="Arial" w:hAnsi="Arial" w:cs="Arial"/>
          <w:sz w:val="24"/>
          <w:szCs w:val="24"/>
        </w:rPr>
      </w:pPr>
    </w:p>
    <w:p w:rsidR="00997B06" w:rsidRPr="00C20AD8" w:rsidRDefault="00997B06" w:rsidP="00C20AD8">
      <w:pPr>
        <w:jc w:val="both"/>
        <w:rPr>
          <w:rFonts w:ascii="Arial" w:hAnsi="Arial" w:cs="Arial"/>
        </w:rPr>
      </w:pPr>
      <w:r>
        <w:t xml:space="preserve"> </w:t>
      </w:r>
      <w:r w:rsidRPr="00C20AD8">
        <w:rPr>
          <w:rFonts w:ascii="Arial" w:hAnsi="Arial" w:cs="Arial"/>
        </w:rPr>
        <w:tab/>
        <w:t xml:space="preserve">В соответствии Конституции Российской Федерации, от </w:t>
      </w:r>
      <w:smartTag w:uri="urn:schemas-microsoft-com:office:smarttags" w:element="metricconverter">
        <w:smartTagPr>
          <w:attr w:name="ProductID" w:val="12.1993 г"/>
        </w:smartTagPr>
        <w:r w:rsidRPr="00C20AD8">
          <w:rPr>
            <w:rFonts w:ascii="Arial" w:hAnsi="Arial" w:cs="Arial"/>
          </w:rPr>
          <w:t>12.1993 г</w:t>
        </w:r>
      </w:smartTag>
      <w:r w:rsidRPr="00C20AD8">
        <w:rPr>
          <w:rFonts w:ascii="Arial" w:hAnsi="Arial" w:cs="Arial"/>
        </w:rPr>
        <w:t>., Федерального закона Российской Федерации от 02.05.2006 года №59-ФЗ «О порядке рассмотрения обращений граждан Российской Федерации»;</w:t>
      </w:r>
      <w:r>
        <w:rPr>
          <w:rFonts w:ascii="Arial" w:hAnsi="Arial" w:cs="Arial"/>
        </w:rPr>
        <w:t xml:space="preserve"> </w:t>
      </w:r>
      <w:r w:rsidRPr="00C20AD8">
        <w:rPr>
          <w:rFonts w:ascii="Arial" w:hAnsi="Arial" w:cs="Arial"/>
        </w:rPr>
        <w:t>Федерального закона Российской Федерации от 06.10.2003 года №131-ФЗ «Об общих принципах организации местного самоуправления в Российской Федерации» П</w:t>
      </w:r>
      <w:r w:rsidRPr="00C20AD8">
        <w:rPr>
          <w:rFonts w:ascii="Arial" w:hAnsi="Arial" w:cs="Arial"/>
          <w:bCs/>
        </w:rPr>
        <w:t>ОСТАНОВЛЯЕТ:</w:t>
      </w:r>
    </w:p>
    <w:p w:rsidR="00997B06" w:rsidRPr="00C20AD8" w:rsidRDefault="00997B06" w:rsidP="0077446E">
      <w:pPr>
        <w:pStyle w:val="NoSpacing"/>
        <w:jc w:val="both"/>
        <w:rPr>
          <w:rFonts w:ascii="Arial" w:hAnsi="Arial" w:cs="Arial"/>
          <w:b/>
          <w:sz w:val="24"/>
          <w:szCs w:val="24"/>
        </w:rPr>
      </w:pPr>
    </w:p>
    <w:p w:rsidR="00997B06" w:rsidRPr="00C20AD8" w:rsidRDefault="00997B06" w:rsidP="0077446E">
      <w:pPr>
        <w:pStyle w:val="NoSpacing"/>
        <w:jc w:val="both"/>
        <w:rPr>
          <w:rFonts w:ascii="Arial" w:hAnsi="Arial" w:cs="Arial"/>
          <w:bCs/>
          <w:sz w:val="24"/>
          <w:szCs w:val="24"/>
        </w:rPr>
      </w:pPr>
      <w:r w:rsidRPr="00C20AD8">
        <w:rPr>
          <w:rFonts w:ascii="Arial" w:hAnsi="Arial" w:cs="Arial"/>
          <w:sz w:val="24"/>
          <w:szCs w:val="24"/>
        </w:rPr>
        <w:t xml:space="preserve">        1. Утвердить административный регламент Администрации </w:t>
      </w:r>
      <w:r>
        <w:rPr>
          <w:rFonts w:ascii="Arial" w:hAnsi="Arial" w:cs="Arial"/>
          <w:sz w:val="24"/>
          <w:szCs w:val="24"/>
        </w:rPr>
        <w:t>Шумаковского сельсовета</w:t>
      </w:r>
      <w:r w:rsidRPr="00C20AD8">
        <w:rPr>
          <w:rFonts w:ascii="Arial" w:hAnsi="Arial" w:cs="Arial"/>
          <w:sz w:val="24"/>
          <w:szCs w:val="24"/>
        </w:rPr>
        <w:t xml:space="preserve"> по исполнению  муниципальной функции  «Организация освещение улиц»», </w:t>
      </w:r>
      <w:r w:rsidRPr="00C20AD8">
        <w:rPr>
          <w:rFonts w:ascii="Arial" w:hAnsi="Arial" w:cs="Arial"/>
          <w:bCs/>
          <w:sz w:val="24"/>
          <w:szCs w:val="24"/>
        </w:rPr>
        <w:t>Администрация муниципального образования «Шумаковский сельсовет»</w:t>
      </w:r>
    </w:p>
    <w:p w:rsidR="00997B06" w:rsidRDefault="00997B06" w:rsidP="0077446E">
      <w:pPr>
        <w:pStyle w:val="NoSpacing"/>
        <w:jc w:val="both"/>
        <w:rPr>
          <w:rFonts w:ascii="Times New Roman" w:hAnsi="Times New Roman"/>
          <w:bCs/>
          <w:sz w:val="24"/>
          <w:szCs w:val="24"/>
        </w:rPr>
      </w:pPr>
    </w:p>
    <w:p w:rsidR="00997B06" w:rsidRPr="00586C7E" w:rsidRDefault="00997B06" w:rsidP="00C20AD8">
      <w:pPr>
        <w:ind w:firstLine="300"/>
        <w:rPr>
          <w:rFonts w:ascii="Arial" w:hAnsi="Arial" w:cs="Arial"/>
        </w:rPr>
      </w:pPr>
      <w:r w:rsidRPr="00586C7E">
        <w:rPr>
          <w:rFonts w:ascii="Arial" w:hAnsi="Arial" w:cs="Arial"/>
          <w:color w:val="000000"/>
        </w:rPr>
        <w:t xml:space="preserve">2. </w:t>
      </w:r>
      <w:r w:rsidRPr="00586C7E">
        <w:rPr>
          <w:rFonts w:ascii="Arial" w:hAnsi="Arial" w:cs="Arial"/>
        </w:rPr>
        <w:t>Контроль за выполнением настоящего постановления оставляю за собой.</w:t>
      </w:r>
    </w:p>
    <w:p w:rsidR="00997B06" w:rsidRPr="00586C7E" w:rsidRDefault="00997B06" w:rsidP="00C20AD8">
      <w:pPr>
        <w:ind w:firstLine="300"/>
        <w:rPr>
          <w:rFonts w:ascii="Arial" w:hAnsi="Arial" w:cs="Arial"/>
        </w:rPr>
      </w:pPr>
    </w:p>
    <w:p w:rsidR="00997B06" w:rsidRPr="00C20AD8" w:rsidRDefault="00997B06" w:rsidP="00C20AD8">
      <w:pPr>
        <w:pStyle w:val="NoSpacing"/>
        <w:jc w:val="both"/>
        <w:rPr>
          <w:rFonts w:ascii="Times New Roman" w:hAnsi="Times New Roman"/>
          <w:bCs/>
          <w:sz w:val="24"/>
          <w:szCs w:val="24"/>
        </w:rPr>
      </w:pPr>
      <w:r>
        <w:rPr>
          <w:rFonts w:ascii="Arial" w:hAnsi="Arial" w:cs="Arial"/>
          <w:color w:val="000000"/>
        </w:rPr>
        <w:t xml:space="preserve">     </w:t>
      </w:r>
      <w:r w:rsidRPr="00586C7E">
        <w:rPr>
          <w:rFonts w:ascii="Arial" w:hAnsi="Arial" w:cs="Arial"/>
          <w:color w:val="000000"/>
        </w:rPr>
        <w:t>3.</w:t>
      </w:r>
      <w:r w:rsidRPr="00586C7E">
        <w:rPr>
          <w:rFonts w:ascii="Arial" w:hAnsi="Arial" w:cs="Arial"/>
        </w:rPr>
        <w:t xml:space="preserve"> Постановление вступает в силу со дня его официального опубликования.</w:t>
      </w:r>
    </w:p>
    <w:p w:rsidR="00997B06" w:rsidRDefault="00997B06" w:rsidP="0077446E">
      <w:pPr>
        <w:pStyle w:val="NoSpacing"/>
        <w:jc w:val="both"/>
        <w:rPr>
          <w:rFonts w:ascii="Times New Roman" w:hAnsi="Times New Roman"/>
          <w:bCs/>
          <w:sz w:val="24"/>
          <w:szCs w:val="24"/>
        </w:rPr>
      </w:pPr>
    </w:p>
    <w:p w:rsidR="00997B06" w:rsidRDefault="00997B06" w:rsidP="0077446E">
      <w:pPr>
        <w:pStyle w:val="NoSpacing"/>
        <w:jc w:val="both"/>
        <w:rPr>
          <w:rFonts w:ascii="Times New Roman" w:hAnsi="Times New Roman"/>
          <w:bCs/>
          <w:sz w:val="24"/>
          <w:szCs w:val="24"/>
        </w:rPr>
      </w:pPr>
    </w:p>
    <w:p w:rsidR="00997B06" w:rsidRDefault="00997B06" w:rsidP="0077446E">
      <w:pPr>
        <w:pStyle w:val="NoSpacing"/>
        <w:jc w:val="both"/>
        <w:rPr>
          <w:rFonts w:ascii="Times New Roman" w:hAnsi="Times New Roman"/>
          <w:bCs/>
          <w:sz w:val="24"/>
          <w:szCs w:val="24"/>
        </w:rPr>
      </w:pPr>
    </w:p>
    <w:p w:rsidR="00997B06" w:rsidRDefault="00997B06" w:rsidP="0077446E">
      <w:pPr>
        <w:pStyle w:val="NoSpacing"/>
        <w:jc w:val="both"/>
        <w:rPr>
          <w:rFonts w:ascii="Times New Roman" w:hAnsi="Times New Roman"/>
          <w:bCs/>
          <w:sz w:val="24"/>
          <w:szCs w:val="24"/>
        </w:rPr>
      </w:pPr>
    </w:p>
    <w:p w:rsidR="00997B06" w:rsidRDefault="00997B06" w:rsidP="0077446E">
      <w:pPr>
        <w:pStyle w:val="NoSpacing"/>
        <w:jc w:val="both"/>
        <w:rPr>
          <w:rFonts w:ascii="Times New Roman" w:hAnsi="Times New Roman"/>
          <w:bCs/>
          <w:sz w:val="24"/>
          <w:szCs w:val="24"/>
        </w:rPr>
      </w:pPr>
    </w:p>
    <w:p w:rsidR="00997B06" w:rsidRDefault="00997B06" w:rsidP="0077446E">
      <w:pPr>
        <w:pStyle w:val="NoSpacing"/>
        <w:jc w:val="both"/>
        <w:rPr>
          <w:rFonts w:ascii="Times New Roman" w:hAnsi="Times New Roman"/>
          <w:sz w:val="24"/>
          <w:szCs w:val="24"/>
        </w:rPr>
      </w:pPr>
    </w:p>
    <w:p w:rsidR="00997B06" w:rsidRPr="00C20AD8" w:rsidRDefault="00997B06" w:rsidP="00C20AD8">
      <w:pPr>
        <w:pStyle w:val="NoSpacing"/>
        <w:jc w:val="center"/>
        <w:rPr>
          <w:rFonts w:ascii="Arial" w:hAnsi="Arial" w:cs="Arial"/>
          <w:sz w:val="24"/>
          <w:szCs w:val="24"/>
        </w:rPr>
      </w:pPr>
      <w:r w:rsidRPr="00C20AD8">
        <w:rPr>
          <w:rFonts w:ascii="Arial" w:hAnsi="Arial" w:cs="Arial"/>
          <w:sz w:val="24"/>
          <w:szCs w:val="24"/>
        </w:rPr>
        <w:t xml:space="preserve">Глава Шумаковского сельсовета </w:t>
      </w:r>
      <w:r w:rsidRPr="00C20AD8">
        <w:rPr>
          <w:rFonts w:ascii="Arial" w:hAnsi="Arial" w:cs="Arial"/>
          <w:sz w:val="24"/>
          <w:szCs w:val="24"/>
        </w:rPr>
        <w:tab/>
      </w:r>
      <w:r w:rsidRPr="00C20AD8">
        <w:rPr>
          <w:rFonts w:ascii="Arial" w:hAnsi="Arial" w:cs="Arial"/>
          <w:sz w:val="24"/>
          <w:szCs w:val="24"/>
        </w:rPr>
        <w:tab/>
      </w:r>
      <w:r w:rsidRPr="00C20AD8">
        <w:rPr>
          <w:rFonts w:ascii="Arial" w:hAnsi="Arial" w:cs="Arial"/>
          <w:sz w:val="24"/>
          <w:szCs w:val="24"/>
        </w:rPr>
        <w:tab/>
      </w:r>
      <w:r w:rsidRPr="00C20AD8">
        <w:rPr>
          <w:rFonts w:ascii="Arial" w:hAnsi="Arial" w:cs="Arial"/>
          <w:sz w:val="24"/>
          <w:szCs w:val="24"/>
        </w:rPr>
        <w:tab/>
        <w:t>А.В. Борисов</w:t>
      </w:r>
    </w:p>
    <w:p w:rsidR="00997B06" w:rsidRPr="00C20AD8" w:rsidRDefault="00997B06" w:rsidP="00C20AD8">
      <w:pPr>
        <w:ind w:left="-360" w:right="-104" w:firstLine="360"/>
        <w:jc w:val="center"/>
        <w:rPr>
          <w:rFonts w:ascii="Arial" w:hAnsi="Arial" w:cs="Arial"/>
        </w:rPr>
      </w:pPr>
    </w:p>
    <w:p w:rsidR="00997B06" w:rsidRDefault="00997B06" w:rsidP="00C20AD8">
      <w:pPr>
        <w:ind w:left="-360" w:right="-104" w:firstLine="360"/>
        <w:jc w:val="center"/>
      </w:pPr>
    </w:p>
    <w:p w:rsidR="00997B06" w:rsidRDefault="00997B06" w:rsidP="00C20AD8">
      <w:pPr>
        <w:ind w:left="-360" w:right="-104" w:firstLine="360"/>
        <w:jc w:val="both"/>
      </w:pPr>
    </w:p>
    <w:p w:rsidR="00997B06" w:rsidRDefault="00997B06" w:rsidP="0077446E">
      <w:pPr>
        <w:ind w:left="-360" w:right="-104" w:firstLine="360"/>
      </w:pPr>
    </w:p>
    <w:p w:rsidR="00997B06" w:rsidRDefault="00997B06" w:rsidP="0077446E">
      <w:pPr>
        <w:ind w:left="-360" w:right="-104" w:firstLine="360"/>
      </w:pPr>
    </w:p>
    <w:p w:rsidR="00997B06" w:rsidRDefault="00997B06" w:rsidP="0077446E">
      <w:pPr>
        <w:ind w:left="-360" w:right="-104" w:firstLine="360"/>
      </w:pPr>
    </w:p>
    <w:p w:rsidR="00997B06" w:rsidRDefault="00997B06" w:rsidP="0077446E">
      <w:pPr>
        <w:ind w:left="-360" w:right="-104" w:firstLine="360"/>
      </w:pPr>
    </w:p>
    <w:p w:rsidR="00997B06" w:rsidRDefault="00997B06" w:rsidP="0077446E">
      <w:pPr>
        <w:ind w:left="-360" w:right="-104" w:firstLine="360"/>
      </w:pPr>
    </w:p>
    <w:p w:rsidR="00997B06" w:rsidRDefault="00997B06" w:rsidP="0077446E">
      <w:pPr>
        <w:ind w:left="-360" w:right="-104" w:firstLine="360"/>
      </w:pPr>
      <w:r>
        <w:t xml:space="preserve">                                                              </w:t>
      </w:r>
    </w:p>
    <w:p w:rsidR="00997B06" w:rsidRDefault="00997B06" w:rsidP="0077446E">
      <w:r>
        <w:t xml:space="preserve">                                                                    </w:t>
      </w:r>
    </w:p>
    <w:p w:rsidR="00997B06" w:rsidRDefault="00997B06" w:rsidP="0077446E">
      <w:r>
        <w:t xml:space="preserve">                                                                                                                                   </w:t>
      </w:r>
    </w:p>
    <w:p w:rsidR="00997B06" w:rsidRDefault="00997B06" w:rsidP="00C20AD8">
      <w:pPr>
        <w:jc w:val="right"/>
      </w:pPr>
      <w:r>
        <w:t xml:space="preserve">                                                                                                  УТВЕРЖДЕН</w:t>
      </w:r>
    </w:p>
    <w:p w:rsidR="00997B06" w:rsidRDefault="00997B06" w:rsidP="00C20AD8">
      <w:pPr>
        <w:jc w:val="right"/>
      </w:pPr>
      <w:r>
        <w:t xml:space="preserve">                                                                    постановлением Администрации Шумаковского сельсовета</w:t>
      </w:r>
    </w:p>
    <w:p w:rsidR="00997B06" w:rsidRDefault="00997B06" w:rsidP="00C20AD8">
      <w:pPr>
        <w:jc w:val="right"/>
      </w:pPr>
      <w:r>
        <w:t xml:space="preserve">                                                                          от 23.08.2013 г. № 79</w:t>
      </w:r>
    </w:p>
    <w:p w:rsidR="00997B06" w:rsidRDefault="00997B06" w:rsidP="0077446E">
      <w:pPr>
        <w:ind w:left="-360" w:right="-104" w:firstLine="360"/>
      </w:pPr>
    </w:p>
    <w:p w:rsidR="00997B06" w:rsidRDefault="00997B06" w:rsidP="0077446E">
      <w:pPr>
        <w:ind w:left="-360" w:right="-104" w:firstLine="360"/>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jc w:val="center"/>
        <w:rPr>
          <w:b/>
          <w:bCs/>
        </w:rPr>
      </w:pPr>
      <w:r>
        <w:rPr>
          <w:b/>
          <w:bCs/>
        </w:rPr>
        <w:t xml:space="preserve">АДМИНИСТРАТИВНЫЙ РЕГЛАМЕНТ </w:t>
      </w:r>
    </w:p>
    <w:p w:rsidR="00997B06" w:rsidRDefault="00997B06" w:rsidP="0077446E">
      <w:pPr>
        <w:jc w:val="center"/>
        <w:rPr>
          <w:b/>
        </w:rPr>
      </w:pPr>
      <w:r>
        <w:rPr>
          <w:b/>
        </w:rPr>
        <w:t>АДМИНИСТАРЦИИ ШУМАКОВСКОГО СЕЛЬСОВЕТА  ПО ИСПОЛНЕНИЮ  МУНИЦИПАЛЬНОЙ ФУНКЦИИ «ОРГАНИЗАЦИЯ ОСВЕЩЕНИЯ УЛИЦ»</w:t>
      </w: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Pr>
        <w:pStyle w:val="ConsPlusNormal0"/>
        <w:jc w:val="right"/>
        <w:rPr>
          <w:rFonts w:ascii="Times New Roman" w:hAnsi="Times New Roman" w:cs="Times New Roman"/>
        </w:rPr>
      </w:pPr>
    </w:p>
    <w:p w:rsidR="00997B06" w:rsidRDefault="00997B06" w:rsidP="0077446E"/>
    <w:p w:rsidR="00997B06" w:rsidRDefault="00997B06" w:rsidP="0077446E">
      <w:pPr>
        <w:autoSpaceDE w:val="0"/>
        <w:spacing w:after="240"/>
        <w:ind w:firstLine="540"/>
        <w:jc w:val="center"/>
        <w:rPr>
          <w:lang w:eastAsia="ar-SA"/>
        </w:rPr>
      </w:pPr>
    </w:p>
    <w:p w:rsidR="00997B06" w:rsidRDefault="00997B06" w:rsidP="0077446E">
      <w:pPr>
        <w:autoSpaceDE w:val="0"/>
        <w:spacing w:after="240"/>
        <w:ind w:firstLine="540"/>
        <w:jc w:val="center"/>
        <w:rPr>
          <w:lang w:eastAsia="ar-SA"/>
        </w:rPr>
      </w:pPr>
    </w:p>
    <w:p w:rsidR="00997B06" w:rsidRDefault="00997B06" w:rsidP="0077446E">
      <w:pPr>
        <w:autoSpaceDE w:val="0"/>
        <w:spacing w:after="240"/>
        <w:ind w:firstLine="540"/>
        <w:jc w:val="center"/>
        <w:rPr>
          <w:lang w:eastAsia="ar-SA"/>
        </w:rPr>
      </w:pPr>
    </w:p>
    <w:p w:rsidR="00997B06" w:rsidRDefault="00997B06" w:rsidP="0077446E">
      <w:pPr>
        <w:autoSpaceDE w:val="0"/>
        <w:spacing w:after="240"/>
        <w:ind w:firstLine="540"/>
        <w:jc w:val="center"/>
        <w:rPr>
          <w:lang w:eastAsia="ar-SA"/>
        </w:rPr>
      </w:pPr>
    </w:p>
    <w:p w:rsidR="00997B06" w:rsidRDefault="00997B06" w:rsidP="0077446E">
      <w:pPr>
        <w:autoSpaceDE w:val="0"/>
        <w:spacing w:after="240"/>
        <w:ind w:firstLine="540"/>
        <w:jc w:val="center"/>
        <w:rPr>
          <w:lang w:eastAsia="ar-SA"/>
        </w:rPr>
      </w:pPr>
      <w:r>
        <w:rPr>
          <w:lang w:eastAsia="ar-SA"/>
        </w:rPr>
        <w:t>с.Шумаково</w:t>
      </w:r>
    </w:p>
    <w:p w:rsidR="00997B06" w:rsidRDefault="00997B06" w:rsidP="0077446E">
      <w:pPr>
        <w:autoSpaceDE w:val="0"/>
        <w:spacing w:after="240"/>
        <w:ind w:firstLine="540"/>
        <w:jc w:val="center"/>
        <w:rPr>
          <w:lang w:eastAsia="ar-SA"/>
        </w:rPr>
      </w:pPr>
      <w:r>
        <w:rPr>
          <w:lang w:eastAsia="ar-SA"/>
        </w:rPr>
        <w:t>2013 год</w:t>
      </w:r>
    </w:p>
    <w:p w:rsidR="00997B06" w:rsidRDefault="00997B06" w:rsidP="0077446E">
      <w:pPr>
        <w:autoSpaceDE w:val="0"/>
        <w:spacing w:after="240"/>
        <w:ind w:firstLine="540"/>
        <w:jc w:val="center"/>
        <w:rPr>
          <w:lang w:eastAsia="ar-SA"/>
        </w:rPr>
      </w:pPr>
    </w:p>
    <w:p w:rsidR="00997B06" w:rsidRDefault="00997B06" w:rsidP="0077446E">
      <w:pPr>
        <w:jc w:val="center"/>
        <w:rPr>
          <w:b/>
          <w:bCs/>
        </w:rPr>
      </w:pPr>
    </w:p>
    <w:p w:rsidR="00997B06" w:rsidRDefault="00997B06" w:rsidP="0077446E">
      <w:pPr>
        <w:jc w:val="center"/>
        <w:rPr>
          <w:b/>
          <w:bCs/>
        </w:rPr>
      </w:pPr>
    </w:p>
    <w:p w:rsidR="00997B06" w:rsidRDefault="00997B06" w:rsidP="0077446E">
      <w:pPr>
        <w:jc w:val="center"/>
        <w:rPr>
          <w:b/>
          <w:bCs/>
        </w:rPr>
      </w:pPr>
      <w:r>
        <w:rPr>
          <w:b/>
          <w:bCs/>
        </w:rPr>
        <w:t>1.Общие положения</w:t>
      </w:r>
    </w:p>
    <w:p w:rsidR="00997B06" w:rsidRDefault="00997B06" w:rsidP="0077446E">
      <w:pPr>
        <w:jc w:val="center"/>
      </w:pPr>
    </w:p>
    <w:p w:rsidR="00997B06" w:rsidRDefault="00997B06" w:rsidP="0077446E">
      <w:pPr>
        <w:jc w:val="both"/>
        <w:rPr>
          <w:b/>
          <w:bCs/>
        </w:rPr>
      </w:pPr>
      <w:r>
        <w:rPr>
          <w:b/>
          <w:bCs/>
        </w:rPr>
        <w:t xml:space="preserve">1.1.Наименование муниципальной функции </w:t>
      </w:r>
    </w:p>
    <w:p w:rsidR="00997B06" w:rsidRDefault="00997B06" w:rsidP="0077446E">
      <w:pPr>
        <w:jc w:val="both"/>
        <w:rPr>
          <w:b/>
          <w:bCs/>
        </w:rPr>
      </w:pPr>
    </w:p>
    <w:p w:rsidR="00997B06" w:rsidRDefault="00997B06" w:rsidP="0077446E">
      <w:pPr>
        <w:jc w:val="both"/>
      </w:pPr>
      <w:r>
        <w:rPr>
          <w:bCs/>
        </w:rPr>
        <w:t xml:space="preserve">     Муниципальная функция</w:t>
      </w:r>
      <w:r>
        <w:rPr>
          <w:b/>
          <w:bCs/>
        </w:rPr>
        <w:t xml:space="preserve"> </w:t>
      </w:r>
      <w:r>
        <w:t>– «Организация освещения улиц» (далее по тексту – муниципальная функция), играет первостепенную роль в восприятии эстетического облика улиц муниципального образования «Шумаковский сельсовет», в создании комфортных условий проживания граждан, в обеспечении безопасных условий движения автотранспорта и пешеходов в ночное и вечернее время, снижении криминальной обстановки.</w:t>
      </w:r>
    </w:p>
    <w:p w:rsidR="00997B06" w:rsidRDefault="00997B06" w:rsidP="0077446E">
      <w:pPr>
        <w:jc w:val="both"/>
      </w:pPr>
    </w:p>
    <w:p w:rsidR="00997B06" w:rsidRDefault="00997B06" w:rsidP="0077446E">
      <w:pPr>
        <w:jc w:val="both"/>
        <w:rPr>
          <w:b/>
          <w:bCs/>
        </w:rPr>
      </w:pPr>
      <w:r>
        <w:rPr>
          <w:b/>
          <w:bCs/>
        </w:rPr>
        <w:t>1.2.Нормативные правовые акты, регулирующие исполнение муниципальной функции</w:t>
      </w:r>
    </w:p>
    <w:p w:rsidR="00997B06" w:rsidRDefault="00997B06" w:rsidP="0077446E">
      <w:pPr>
        <w:jc w:val="both"/>
        <w:rPr>
          <w:b/>
          <w:bCs/>
        </w:rPr>
      </w:pPr>
    </w:p>
    <w:p w:rsidR="00997B06" w:rsidRDefault="00997B06" w:rsidP="0077446E">
      <w:pPr>
        <w:jc w:val="both"/>
      </w:pPr>
      <w:r>
        <w:rPr>
          <w:bCs/>
        </w:rPr>
        <w:t xml:space="preserve">     Муниципальная функция исполняется на основании следующих нормативно-правовых актов: </w:t>
      </w:r>
    </w:p>
    <w:p w:rsidR="00997B06" w:rsidRDefault="00997B06" w:rsidP="0077446E">
      <w:pPr>
        <w:jc w:val="both"/>
      </w:pPr>
      <w:r>
        <w:t>-Конституции Российской Федерации, от 12.12.1993 г.;</w:t>
      </w:r>
    </w:p>
    <w:p w:rsidR="00997B06" w:rsidRDefault="00997B06" w:rsidP="0077446E">
      <w:pPr>
        <w:jc w:val="both"/>
      </w:pPr>
      <w:r>
        <w:t>-Федерального закона Российской Федерации от 02.05.2006 года №59-ФЗ «О порядке рассмотрения обращений граждан Российской Федерации»;</w:t>
      </w:r>
    </w:p>
    <w:p w:rsidR="00997B06" w:rsidRDefault="00997B06" w:rsidP="0077446E">
      <w:pPr>
        <w:jc w:val="both"/>
      </w:pPr>
      <w:r>
        <w:t>-Федерального закона Российской Федерации от 06.10.2003 года №131-ФЗ «Об общих принципах организации местного самоуправления в Российской Федерации»;</w:t>
      </w:r>
    </w:p>
    <w:p w:rsidR="00997B06" w:rsidRDefault="00997B06" w:rsidP="0077446E">
      <w:pPr>
        <w:jc w:val="both"/>
      </w:pPr>
      <w:r>
        <w:t>-Постановления Государственного комитета Российской Федерации по строительству и жилищно-коммунальному комплексу от 27.09.2003 года №170 «Об утверждении правил и норм технической эксплуатации жилищного фонда»;</w:t>
      </w:r>
    </w:p>
    <w:p w:rsidR="00997B06" w:rsidRDefault="00997B06" w:rsidP="0077446E">
      <w:pPr>
        <w:jc w:val="both"/>
      </w:pPr>
      <w:r>
        <w:t>-Устава муниципального образования «Шумаковский сельсовет»;</w:t>
      </w:r>
    </w:p>
    <w:p w:rsidR="00997B06" w:rsidRDefault="00997B06" w:rsidP="0077446E">
      <w:pPr>
        <w:jc w:val="both"/>
      </w:pPr>
      <w:r>
        <w:t xml:space="preserve">-Настоящего Административного регламента. </w:t>
      </w:r>
    </w:p>
    <w:p w:rsidR="00997B06" w:rsidRDefault="00997B06" w:rsidP="0077446E">
      <w:pPr>
        <w:jc w:val="both"/>
      </w:pPr>
    </w:p>
    <w:p w:rsidR="00997B06" w:rsidRDefault="00997B06" w:rsidP="00B86CA9">
      <w:pPr>
        <w:jc w:val="center"/>
        <w:rPr>
          <w:b/>
          <w:bCs/>
        </w:rPr>
      </w:pPr>
      <w:r>
        <w:rPr>
          <w:b/>
          <w:bCs/>
        </w:rPr>
        <w:t>1.3.Наименование органа исполняющего муниципальную функцию</w:t>
      </w:r>
    </w:p>
    <w:p w:rsidR="00997B06" w:rsidRDefault="00997B06" w:rsidP="0077446E">
      <w:pPr>
        <w:jc w:val="both"/>
      </w:pPr>
    </w:p>
    <w:p w:rsidR="00997B06" w:rsidRDefault="00997B06" w:rsidP="0077446E">
      <w:pPr>
        <w:jc w:val="both"/>
      </w:pPr>
      <w:r>
        <w:t xml:space="preserve">     Муниципальная функция непосредственно исполняется Администрацией муниципального образования «Шумаковский сельсовет» (далее по тексту – Администрация) в лице специалиста Администрации.</w:t>
      </w:r>
    </w:p>
    <w:p w:rsidR="00997B06" w:rsidRDefault="00997B06" w:rsidP="0077446E">
      <w:pPr>
        <w:widowControl w:val="0"/>
        <w:autoSpaceDE w:val="0"/>
        <w:autoSpaceDN w:val="0"/>
        <w:adjustRightInd w:val="0"/>
        <w:jc w:val="both"/>
        <w:rPr>
          <w:rFonts w:ascii="Times New Roman CYR" w:hAnsi="Times New Roman CYR" w:cs="Times New Roman CYR"/>
        </w:rPr>
      </w:pPr>
      <w:r>
        <w:rPr>
          <w:spacing w:val="-1"/>
        </w:rPr>
        <w:t xml:space="preserve">     Д</w:t>
      </w:r>
      <w:r>
        <w:t>ля</w:t>
      </w:r>
      <w:r>
        <w:rPr>
          <w:spacing w:val="16"/>
        </w:rPr>
        <w:t xml:space="preserve"> </w:t>
      </w:r>
      <w:r>
        <w:t>п</w:t>
      </w:r>
      <w:r>
        <w:rPr>
          <w:spacing w:val="-6"/>
        </w:rPr>
        <w:t>о</w:t>
      </w:r>
      <w:r>
        <w:t>лу</w:t>
      </w:r>
      <w:r>
        <w:rPr>
          <w:spacing w:val="1"/>
        </w:rPr>
        <w:t>ч</w:t>
      </w:r>
      <w:r>
        <w:t>ения</w:t>
      </w:r>
      <w:r>
        <w:rPr>
          <w:spacing w:val="13"/>
        </w:rPr>
        <w:t xml:space="preserve"> </w:t>
      </w:r>
      <w:r>
        <w:t>ин</w:t>
      </w:r>
      <w:r>
        <w:rPr>
          <w:spacing w:val="1"/>
        </w:rPr>
        <w:t>ф</w:t>
      </w:r>
      <w:r>
        <w:t>о</w:t>
      </w:r>
      <w:r>
        <w:rPr>
          <w:spacing w:val="-6"/>
        </w:rPr>
        <w:t>р</w:t>
      </w:r>
      <w:r>
        <w:rPr>
          <w:spacing w:val="-1"/>
        </w:rPr>
        <w:t>м</w:t>
      </w:r>
      <w:r>
        <w:t>ации</w:t>
      </w:r>
      <w:r>
        <w:rPr>
          <w:spacing w:val="14"/>
        </w:rPr>
        <w:t xml:space="preserve"> </w:t>
      </w:r>
      <w:r>
        <w:t xml:space="preserve">о порядке </w:t>
      </w:r>
      <w:r>
        <w:rPr>
          <w:spacing w:val="16"/>
        </w:rPr>
        <w:t xml:space="preserve"> </w:t>
      </w:r>
      <w:r>
        <w:t>исп</w:t>
      </w:r>
      <w:r>
        <w:rPr>
          <w:spacing w:val="-4"/>
        </w:rPr>
        <w:t>о</w:t>
      </w:r>
      <w:r>
        <w:t>лнен</w:t>
      </w:r>
      <w:r>
        <w:rPr>
          <w:spacing w:val="-2"/>
        </w:rPr>
        <w:t>ия</w:t>
      </w:r>
      <w:r>
        <w:rPr>
          <w:spacing w:val="14"/>
        </w:rPr>
        <w:t xml:space="preserve"> </w:t>
      </w:r>
      <w:r>
        <w:rPr>
          <w:spacing w:val="1"/>
        </w:rPr>
        <w:t>м</w:t>
      </w:r>
      <w:r>
        <w:t>уницип</w:t>
      </w:r>
      <w:r>
        <w:rPr>
          <w:spacing w:val="2"/>
        </w:rPr>
        <w:t>а</w:t>
      </w:r>
      <w:r>
        <w:t>льной</w:t>
      </w:r>
      <w:r>
        <w:rPr>
          <w:spacing w:val="14"/>
        </w:rPr>
        <w:t xml:space="preserve"> функции</w:t>
      </w:r>
      <w:r>
        <w:t xml:space="preserve"> </w:t>
      </w:r>
      <w:r>
        <w:rPr>
          <w:spacing w:val="-1"/>
        </w:rPr>
        <w:t>г</w:t>
      </w:r>
      <w:r>
        <w:t>ра</w:t>
      </w:r>
      <w:r>
        <w:rPr>
          <w:spacing w:val="1"/>
        </w:rPr>
        <w:t>ж</w:t>
      </w:r>
      <w:r>
        <w:t>дане</w:t>
      </w:r>
      <w:r>
        <w:rPr>
          <w:spacing w:val="2"/>
        </w:rPr>
        <w:t xml:space="preserve"> </w:t>
      </w:r>
      <w:r>
        <w:t>обраща</w:t>
      </w:r>
      <w:r>
        <w:rPr>
          <w:spacing w:val="-3"/>
        </w:rPr>
        <w:t>ю</w:t>
      </w:r>
      <w:r>
        <w:rPr>
          <w:spacing w:val="4"/>
        </w:rPr>
        <w:t>т</w:t>
      </w:r>
      <w:r>
        <w:t>с</w:t>
      </w:r>
      <w:r>
        <w:rPr>
          <w:spacing w:val="-1"/>
        </w:rPr>
        <w:t>я</w:t>
      </w:r>
      <w:r>
        <w:t xml:space="preserve"> в Администрацию, расположенную по адресу: 306110, Курская область, Солнцевский район, с. Шумаково, ул. Садовая, 4</w:t>
      </w:r>
      <w:r>
        <w:rPr>
          <w:rFonts w:ascii="Times New Roman CYR" w:hAnsi="Times New Roman CYR" w:cs="Times New Roman CYR"/>
        </w:rPr>
        <w:t xml:space="preserve"> . </w:t>
      </w:r>
      <w:r>
        <w:rPr>
          <w:rFonts w:ascii="Times New Roman CYR" w:hAnsi="Times New Roman CYR" w:cs="Times New Roman CYR"/>
          <w:bCs/>
        </w:rPr>
        <w:t>График (режим) приема заинтересованных лиц</w:t>
      </w:r>
      <w:r>
        <w:rPr>
          <w:rFonts w:ascii="Times New Roman CYR" w:hAnsi="Times New Roman CYR" w:cs="Times New Roman CYR"/>
        </w:rPr>
        <w:t xml:space="preserve"> по вопросам исполнения  </w:t>
      </w:r>
      <w:r w:rsidRPr="00B86CA9">
        <w:rPr>
          <w:rFonts w:ascii="Times New Roman CYR" w:hAnsi="Times New Roman CYR" w:cs="Times New Roman CYR"/>
        </w:rPr>
        <w:t>муниципальной функции должностными лицами Администрации:</w:t>
      </w:r>
      <w:r w:rsidRPr="00B86CA9">
        <w:t xml:space="preserve"> понедельник с 9.00 до 17.00 часов, вторник – пятница с 9.00. до 16.00 часов, перерыв - с 13.00 до 14.00 часов, выходные - суббота, воскресенье. </w:t>
      </w:r>
      <w:r w:rsidRPr="00B86CA9">
        <w:rPr>
          <w:rFonts w:ascii="Times New Roman CYR" w:hAnsi="Times New Roman CYR" w:cs="Times New Roman CYR"/>
          <w:bCs/>
        </w:rPr>
        <w:t>Справочные телефоны: т</w:t>
      </w:r>
      <w:r w:rsidRPr="00B86CA9">
        <w:rPr>
          <w:rFonts w:ascii="Times New Roman CYR" w:hAnsi="Times New Roman CYR" w:cs="Times New Roman CYR"/>
        </w:rPr>
        <w:t>елефон  приемной главы Администрации  и специалиста Администрации: 8(47154</w:t>
      </w:r>
      <w:r>
        <w:rPr>
          <w:rFonts w:ascii="Times New Roman CYR" w:hAnsi="Times New Roman CYR" w:cs="Times New Roman CYR"/>
        </w:rPr>
        <w:t xml:space="preserve">) 3-26-16. </w:t>
      </w:r>
    </w:p>
    <w:p w:rsidR="00997B06" w:rsidRDefault="00997B06" w:rsidP="0077446E">
      <w:pPr>
        <w:widowControl w:val="0"/>
        <w:autoSpaceDE w:val="0"/>
        <w:autoSpaceDN w:val="0"/>
        <w:adjustRightInd w:val="0"/>
        <w:jc w:val="both"/>
        <w:rPr>
          <w:rFonts w:ascii="Times New Roman CYR" w:hAnsi="Times New Roman CYR" w:cs="Times New Roman CYR"/>
        </w:rPr>
      </w:pPr>
    </w:p>
    <w:p w:rsidR="00997B06" w:rsidRDefault="00997B06" w:rsidP="00B86CA9">
      <w:pPr>
        <w:jc w:val="center"/>
        <w:rPr>
          <w:b/>
          <w:bCs/>
        </w:rPr>
      </w:pPr>
      <w:r>
        <w:rPr>
          <w:b/>
          <w:bCs/>
        </w:rPr>
        <w:t>1.4.Описание результата исполнения муниципальной функции</w:t>
      </w:r>
    </w:p>
    <w:p w:rsidR="00997B06" w:rsidRDefault="00997B06" w:rsidP="0077446E">
      <w:pPr>
        <w:jc w:val="both"/>
      </w:pPr>
    </w:p>
    <w:p w:rsidR="00997B06" w:rsidRDefault="00997B06" w:rsidP="0077446E">
      <w:pPr>
        <w:jc w:val="both"/>
      </w:pPr>
      <w:r>
        <w:t xml:space="preserve">     Результатом исполнения муниципальной функции является освещение улиц,  для создания комфортных условий проживания граждан, обеспечения безопасных условий движения автотранспорта и пешеходов в ночное и вечернее время, снижении криминальной обстановки на территории муниципального образования «Шумаковский сельсовет». </w:t>
      </w:r>
    </w:p>
    <w:p w:rsidR="00997B06" w:rsidRDefault="00997B06" w:rsidP="0077446E">
      <w:pPr>
        <w:jc w:val="both"/>
      </w:pPr>
    </w:p>
    <w:p w:rsidR="00997B06" w:rsidRDefault="00997B06" w:rsidP="0077446E">
      <w:pPr>
        <w:jc w:val="center"/>
        <w:rPr>
          <w:b/>
          <w:bCs/>
        </w:rPr>
      </w:pPr>
      <w:r>
        <w:rPr>
          <w:b/>
          <w:bCs/>
        </w:rPr>
        <w:t>2.Требования к исполнению муниципальной функции</w:t>
      </w:r>
    </w:p>
    <w:p w:rsidR="00997B06" w:rsidRDefault="00997B06" w:rsidP="0077446E">
      <w:pPr>
        <w:jc w:val="center"/>
      </w:pPr>
    </w:p>
    <w:p w:rsidR="00997B06" w:rsidRDefault="00997B06" w:rsidP="0077446E">
      <w:pPr>
        <w:jc w:val="both"/>
        <w:rPr>
          <w:b/>
          <w:bCs/>
        </w:rPr>
      </w:pPr>
      <w:r>
        <w:rPr>
          <w:b/>
          <w:bCs/>
        </w:rPr>
        <w:t>2.1.Порядок информирования о правилах исполнения муниципальной функции</w:t>
      </w:r>
    </w:p>
    <w:p w:rsidR="00997B06" w:rsidRDefault="00997B06" w:rsidP="0077446E">
      <w:pPr>
        <w:jc w:val="both"/>
      </w:pPr>
    </w:p>
    <w:p w:rsidR="00997B06" w:rsidRDefault="00997B06" w:rsidP="0077446E">
      <w:pPr>
        <w:jc w:val="both"/>
      </w:pPr>
      <w:r>
        <w:t xml:space="preserve">     Консультации по вопросам исполнения муниципальной функции, принятие заявлений и иных необходимых документов, а также подготовка проектов муниципальных правовых актов осуществляются специалистом, на которого возложены соответствующие полномочия и функции.</w:t>
      </w:r>
    </w:p>
    <w:p w:rsidR="00997B06" w:rsidRDefault="00997B06" w:rsidP="0077446E">
      <w:pPr>
        <w:jc w:val="both"/>
      </w:pPr>
      <w:r>
        <w:t xml:space="preserve">     Информирование граждан о процедуре исполнения муниципальной функции может осуществляться в устной (на личном приеме и по телефону), письменной формах, а так же в форме публичного информирования.</w:t>
      </w:r>
    </w:p>
    <w:p w:rsidR="00997B06" w:rsidRDefault="00997B06" w:rsidP="0077446E">
      <w:pPr>
        <w:jc w:val="both"/>
      </w:pPr>
      <w:r>
        <w:t xml:space="preserve">     Ответ на телефонный звонок должен содержать наименование соответствующего отраслевого (функционального) органа или учреждения, фамилию, имя, отчество и должность лица, принявшего телефонный звонок.</w:t>
      </w:r>
    </w:p>
    <w:p w:rsidR="00997B06" w:rsidRDefault="00997B06" w:rsidP="0077446E">
      <w:pPr>
        <w:jc w:val="both"/>
      </w:pPr>
      <w:r>
        <w:t xml:space="preserve">     Продолжительность телефонного разговора составляет не более 15 минут.</w:t>
      </w:r>
    </w:p>
    <w:p w:rsidR="00997B06" w:rsidRDefault="00997B06" w:rsidP="0077446E">
      <w:pPr>
        <w:jc w:val="both"/>
      </w:pPr>
      <w:r>
        <w:t xml:space="preserve">     При информировании о порядке исполнения муниципальной функции по телефону специалист, сняв трубку, должен назвать свою должность, фамилию, имя и отчество.</w:t>
      </w:r>
    </w:p>
    <w:p w:rsidR="00997B06" w:rsidRDefault="00997B06" w:rsidP="0077446E">
      <w:pPr>
        <w:jc w:val="both"/>
      </w:pPr>
      <w:r>
        <w:t xml:space="preserve">     Во время разговора специалист должен произносить слова четко.</w:t>
      </w:r>
    </w:p>
    <w:p w:rsidR="00997B06" w:rsidRDefault="00997B06" w:rsidP="0077446E">
      <w:pPr>
        <w:jc w:val="both"/>
      </w:pPr>
      <w:r>
        <w:t xml:space="preserve">     Если на момент поступления звонка от заинтересованных лиц,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p w:rsidR="00997B06" w:rsidRDefault="00997B06" w:rsidP="0077446E">
      <w:pPr>
        <w:jc w:val="both"/>
      </w:pPr>
      <w:r>
        <w:t xml:space="preserve">     Иная информация по исполнению муниципальной функции предоставляется при личном и письменном обращениях.</w:t>
      </w:r>
    </w:p>
    <w:p w:rsidR="00997B06" w:rsidRDefault="00997B06" w:rsidP="0077446E">
      <w:pPr>
        <w:jc w:val="both"/>
      </w:pPr>
      <w:r>
        <w:t xml:space="preserve">     Индивидуальное письменное информирование при обращении заинтересованных лиц в Администрацию осуществляется путем почтовых отправлений, либо предоставляется лично в Администрацию.</w:t>
      </w:r>
    </w:p>
    <w:p w:rsidR="00997B06" w:rsidRDefault="00997B06" w:rsidP="0077446E">
      <w:pPr>
        <w:jc w:val="both"/>
      </w:pPr>
      <w:r>
        <w:t xml:space="preserve">     Администрация визирует обращение, устанавливает срок исполнения и направляет обращение специалисту. Специалист рассматривает обращение, регистрирует и готовит ответ.</w:t>
      </w:r>
    </w:p>
    <w:p w:rsidR="00997B06" w:rsidRDefault="00997B06" w:rsidP="0077446E">
      <w:pPr>
        <w:jc w:val="both"/>
      </w:pPr>
      <w:r>
        <w:t xml:space="preserve">     Ответ на вопрос предоставляется в простой, четкой и понятной форме, с указанием фамилии и номера телефона непосредственного исполнителя.</w:t>
      </w:r>
    </w:p>
    <w:p w:rsidR="00997B06" w:rsidRDefault="00997B06" w:rsidP="0077446E">
      <w:pPr>
        <w:jc w:val="both"/>
      </w:pPr>
      <w:r>
        <w:t xml:space="preserve">     Ответы на письменные обращения направляются почтой в адрес заявителя в срок, не превышающий 30 календарных дней с момента поступления обращения в Администрацию. </w:t>
      </w:r>
    </w:p>
    <w:p w:rsidR="00997B06" w:rsidRDefault="00997B06" w:rsidP="0077446E">
      <w:pPr>
        <w:jc w:val="both"/>
      </w:pPr>
      <w:r>
        <w:t xml:space="preserve">     Краткая информация об исполнении муниципальной функции размещается на информационном стенде, информация должна содержать следующее:</w:t>
      </w:r>
    </w:p>
    <w:p w:rsidR="00997B06" w:rsidRDefault="00997B06" w:rsidP="0077446E">
      <w:pPr>
        <w:jc w:val="both"/>
      </w:pPr>
      <w:r>
        <w:t xml:space="preserve">1) график работы Администрации; </w:t>
      </w:r>
    </w:p>
    <w:p w:rsidR="00997B06" w:rsidRDefault="00997B06" w:rsidP="0077446E">
      <w:pPr>
        <w:jc w:val="both"/>
      </w:pPr>
      <w:r>
        <w:t>2) информация о порядке исполнения муниципальной функции;</w:t>
      </w:r>
    </w:p>
    <w:p w:rsidR="00997B06" w:rsidRDefault="00997B06" w:rsidP="0077446E">
      <w:pPr>
        <w:jc w:val="both"/>
      </w:pPr>
      <w:r>
        <w:t>3) перечень документов, необходимых для исполнения муниципальной функции;</w:t>
      </w:r>
    </w:p>
    <w:p w:rsidR="00997B06" w:rsidRDefault="00997B06" w:rsidP="0077446E">
      <w:pPr>
        <w:jc w:val="both"/>
      </w:pPr>
      <w:r>
        <w:t>4) образцы заполнения форм документов для получения информации при исполнении муниципальной функции;</w:t>
      </w:r>
    </w:p>
    <w:p w:rsidR="00997B06" w:rsidRDefault="00997B06" w:rsidP="0077446E">
      <w:pPr>
        <w:jc w:val="both"/>
      </w:pPr>
      <w:r>
        <w:t xml:space="preserve">     Консультации и справки предоставляются должностными лицами, непосредственно участвующими в исполнении муниципальной функции.</w:t>
      </w:r>
    </w:p>
    <w:p w:rsidR="00997B06" w:rsidRDefault="00997B06" w:rsidP="0077446E">
      <w:pPr>
        <w:jc w:val="both"/>
      </w:pPr>
      <w:r>
        <w:t xml:space="preserve">     Консультации предоставляются по следующим вопросам:</w:t>
      </w:r>
    </w:p>
    <w:p w:rsidR="00997B06" w:rsidRDefault="00997B06" w:rsidP="0077446E">
      <w:pPr>
        <w:jc w:val="both"/>
      </w:pPr>
      <w:r>
        <w:t>-порядок предоставления Администрацией муниципальной  функции;</w:t>
      </w:r>
    </w:p>
    <w:p w:rsidR="00997B06" w:rsidRDefault="00997B06" w:rsidP="0077446E">
      <w:pPr>
        <w:jc w:val="both"/>
      </w:pPr>
      <w:r>
        <w:t>-требования нормативных правовых актов, муниципальных правовых актов, в части исполнении муниципальной функции;</w:t>
      </w:r>
    </w:p>
    <w:p w:rsidR="00997B06" w:rsidRDefault="00997B06" w:rsidP="0077446E">
      <w:pPr>
        <w:jc w:val="both"/>
      </w:pPr>
      <w:r>
        <w:t>-часы приема и порядок предоставления информации о ходе исполнения муниципальной функции;</w:t>
      </w:r>
    </w:p>
    <w:p w:rsidR="00997B06" w:rsidRDefault="00997B06" w:rsidP="0077446E">
      <w:pPr>
        <w:jc w:val="both"/>
      </w:pPr>
      <w:r>
        <w:t>-сроки и требования предъявляемые к исполнению муниципальной функции;</w:t>
      </w:r>
    </w:p>
    <w:p w:rsidR="00997B06" w:rsidRDefault="00997B06" w:rsidP="0077446E">
      <w:pPr>
        <w:jc w:val="both"/>
      </w:pPr>
      <w:r>
        <w:t>-иная информация, имеющая непосредственное отношение к исполнению муниципальной функции.</w:t>
      </w:r>
    </w:p>
    <w:p w:rsidR="00997B06" w:rsidRDefault="00997B06" w:rsidP="0077446E">
      <w:pPr>
        <w:jc w:val="both"/>
      </w:pPr>
      <w:r>
        <w:t xml:space="preserve">     Информационные стенды оборудуются в доступном для получения информации помещении Администрации. На информационных стендах содержится следующая обязательная информация:</w:t>
      </w:r>
    </w:p>
    <w:p w:rsidR="00997B06" w:rsidRDefault="00997B06" w:rsidP="0077446E">
      <w:pPr>
        <w:jc w:val="both"/>
      </w:pPr>
      <w:r>
        <w:t>-полное наименование учреждения, исполняющего муниципальную функцию;</w:t>
      </w:r>
    </w:p>
    <w:p w:rsidR="00997B06" w:rsidRDefault="00997B06" w:rsidP="0077446E">
      <w:pPr>
        <w:jc w:val="both"/>
      </w:pPr>
      <w:r>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997B06" w:rsidRDefault="00997B06" w:rsidP="0077446E">
      <w:pPr>
        <w:jc w:val="both"/>
      </w:pPr>
      <w:r>
        <w:t>-процедуры исполнения муниципальной функции;</w:t>
      </w:r>
    </w:p>
    <w:p w:rsidR="00997B06" w:rsidRDefault="00997B06" w:rsidP="0077446E">
      <w:pPr>
        <w:jc w:val="both"/>
      </w:pPr>
      <w:r>
        <w:t>-перечень нормативных правовых актов, муниципальных правовых актов, регулирующих исполнение муниципальной функции;</w:t>
      </w:r>
    </w:p>
    <w:p w:rsidR="00997B06" w:rsidRDefault="00997B06" w:rsidP="0077446E">
      <w:pPr>
        <w:jc w:val="both"/>
      </w:pPr>
      <w:r>
        <w:t>-перечень наиболее часто задаваемых вопросов и ответы на них при исполнении муниципальной функции;</w:t>
      </w:r>
    </w:p>
    <w:p w:rsidR="00997B06" w:rsidRDefault="00997B06" w:rsidP="0077446E">
      <w:pPr>
        <w:jc w:val="both"/>
      </w:pPr>
      <w:r>
        <w:t>-извлечения из законодательных или иных нормативных правовых актов, муниципальных правовых актов, регулирующих деятельность по исполнению муниципальной функции.</w:t>
      </w:r>
    </w:p>
    <w:p w:rsidR="00997B06" w:rsidRDefault="00997B06" w:rsidP="0077446E">
      <w:pPr>
        <w:jc w:val="both"/>
      </w:pPr>
      <w:r>
        <w:t xml:space="preserve">     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997B06" w:rsidRDefault="00997B06" w:rsidP="0077446E">
      <w:pPr>
        <w:jc w:val="both"/>
      </w:pPr>
    </w:p>
    <w:p w:rsidR="00997B06" w:rsidRDefault="00997B06" w:rsidP="00B86CA9">
      <w:pPr>
        <w:jc w:val="center"/>
        <w:rPr>
          <w:b/>
          <w:bCs/>
        </w:rPr>
      </w:pPr>
      <w:r>
        <w:rPr>
          <w:b/>
          <w:bCs/>
        </w:rPr>
        <w:t>2.2.Сроки исполнения муниципальной функции</w:t>
      </w:r>
    </w:p>
    <w:p w:rsidR="00997B06" w:rsidRDefault="00997B06" w:rsidP="0077446E">
      <w:pPr>
        <w:jc w:val="both"/>
      </w:pPr>
    </w:p>
    <w:p w:rsidR="00997B06" w:rsidRDefault="00997B06" w:rsidP="0077446E">
      <w:pPr>
        <w:jc w:val="both"/>
      </w:pPr>
      <w:r>
        <w:t xml:space="preserve">     Исполнение муниципальной функции осуществляется непрерывно.</w:t>
      </w:r>
    </w:p>
    <w:p w:rsidR="00997B06" w:rsidRDefault="00997B06" w:rsidP="0077446E">
      <w:pPr>
        <w:jc w:val="both"/>
      </w:pPr>
      <w:r>
        <w:t xml:space="preserve">     Условия и сроки выполнения отдельных административных процедур исполнения муниципальной функции представлены в соответствующих разделах настоящего Административного регламента.</w:t>
      </w:r>
    </w:p>
    <w:p w:rsidR="00997B06" w:rsidRDefault="00997B06" w:rsidP="0077446E">
      <w:pPr>
        <w:jc w:val="both"/>
      </w:pPr>
    </w:p>
    <w:p w:rsidR="00997B06" w:rsidRDefault="00997B06" w:rsidP="00B86CA9">
      <w:pPr>
        <w:jc w:val="center"/>
        <w:rPr>
          <w:b/>
          <w:bCs/>
        </w:rPr>
      </w:pPr>
      <w:r>
        <w:rPr>
          <w:b/>
          <w:bCs/>
        </w:rPr>
        <w:t>2.3.Перечень оснований для приостановления исполнения муниципальной функции</w:t>
      </w:r>
    </w:p>
    <w:p w:rsidR="00997B06" w:rsidRDefault="00997B06" w:rsidP="0077446E">
      <w:pPr>
        <w:jc w:val="both"/>
      </w:pPr>
    </w:p>
    <w:p w:rsidR="00997B06" w:rsidRDefault="00997B06" w:rsidP="0077446E">
      <w:pPr>
        <w:jc w:val="both"/>
      </w:pPr>
      <w:r>
        <w:t xml:space="preserve">     Основанием для приостановления исполнения муниципальной функции являются:</w:t>
      </w:r>
    </w:p>
    <w:p w:rsidR="00997B06" w:rsidRDefault="00997B06" w:rsidP="0077446E">
      <w:pPr>
        <w:jc w:val="both"/>
      </w:pPr>
      <w:r>
        <w:t>-возникновение аварийных ситуаций на сетях наружного освещения, электрооборудовании и электроустановках, осуществление работ по их ликвидации;</w:t>
      </w:r>
    </w:p>
    <w:p w:rsidR="00997B06" w:rsidRDefault="00997B06" w:rsidP="0077446E">
      <w:pPr>
        <w:rPr>
          <w:b/>
          <w:bCs/>
        </w:rPr>
      </w:pPr>
    </w:p>
    <w:p w:rsidR="00997B06" w:rsidRDefault="00997B06" w:rsidP="00B86CA9">
      <w:pPr>
        <w:jc w:val="center"/>
        <w:rPr>
          <w:b/>
          <w:bCs/>
        </w:rPr>
      </w:pPr>
      <w:r>
        <w:rPr>
          <w:b/>
          <w:bCs/>
        </w:rPr>
        <w:t>2.4.Требования к местам исполнения муниципальной функции</w:t>
      </w:r>
    </w:p>
    <w:p w:rsidR="00997B06" w:rsidRDefault="00997B06" w:rsidP="0077446E"/>
    <w:p w:rsidR="00997B06" w:rsidRDefault="00997B06" w:rsidP="0077446E">
      <w:pPr>
        <w:jc w:val="both"/>
      </w:pPr>
      <w:r>
        <w:t xml:space="preserve">     Прием заявителей, для предоставления информации об исполнении муниципальной функции, осуществляется специалистом, согласно графику приема граждан, в специально выделенном для этих целей помещении.</w:t>
      </w:r>
    </w:p>
    <w:p w:rsidR="00997B06" w:rsidRDefault="00997B06" w:rsidP="0077446E">
      <w:pPr>
        <w:jc w:val="both"/>
      </w:pPr>
      <w:r>
        <w:t xml:space="preserve">     Помещение оборудуются вывесками (табличками), содержащими информацию о полном наименовании отраслевого (функционального) органа или учреждения</w:t>
      </w:r>
      <w:r>
        <w:rPr>
          <w:b/>
          <w:bCs/>
        </w:rPr>
        <w:t xml:space="preserve">, </w:t>
      </w:r>
      <w:r>
        <w:t>осуществляющего муниципальную функцию, месте его нахождения,</w:t>
      </w:r>
      <w:r>
        <w:rPr>
          <w:b/>
          <w:bCs/>
        </w:rPr>
        <w:t xml:space="preserve"> </w:t>
      </w:r>
      <w:r>
        <w:t>режиме работы, телефонном номере для справок.</w:t>
      </w:r>
    </w:p>
    <w:p w:rsidR="00997B06" w:rsidRDefault="00997B06" w:rsidP="0077446E">
      <w:pPr>
        <w:jc w:val="both"/>
      </w:pPr>
      <w:r>
        <w:t xml:space="preserve">     Информационная табличка размещается рядом с входом так, чтобы ее хорошо видели посетители.</w:t>
      </w:r>
    </w:p>
    <w:p w:rsidR="00997B06" w:rsidRDefault="00997B06" w:rsidP="0077446E">
      <w:pPr>
        <w:jc w:val="both"/>
      </w:pPr>
      <w:r>
        <w:t xml:space="preserve">     В месте исполнения муниципальной функции на видном месте размещаются схемы расположения средств пожаротушения и путей эвакуации посетителей и работников.</w:t>
      </w:r>
    </w:p>
    <w:p w:rsidR="00997B06" w:rsidRDefault="00997B06" w:rsidP="0077446E">
      <w:r>
        <w:t xml:space="preserve">     Места исполнения муниципальной функции оборудуются:</w:t>
      </w:r>
    </w:p>
    <w:p w:rsidR="00997B06" w:rsidRDefault="00997B06" w:rsidP="0077446E">
      <w:r>
        <w:t>-информационными стендами;</w:t>
      </w:r>
    </w:p>
    <w:p w:rsidR="00997B06" w:rsidRDefault="00997B06" w:rsidP="0077446E">
      <w:r>
        <w:t>-стульями и столами;</w:t>
      </w:r>
    </w:p>
    <w:p w:rsidR="00997B06" w:rsidRDefault="00997B06" w:rsidP="0077446E">
      <w:r>
        <w:t>-средствами пожаротушения и оповещения о возникновении чрезвычайной ситуации.</w:t>
      </w:r>
    </w:p>
    <w:p w:rsidR="00997B06" w:rsidRDefault="00997B06" w:rsidP="0077446E">
      <w:pPr>
        <w:jc w:val="both"/>
      </w:pPr>
      <w:r>
        <w:t xml:space="preserve">     Рабочее место специалиста оборудуется необходимой функциональной мебелью и телефонной связью.</w:t>
      </w:r>
    </w:p>
    <w:p w:rsidR="00997B06" w:rsidRDefault="00997B06" w:rsidP="0077446E">
      <w:pPr>
        <w:jc w:val="both"/>
      </w:pPr>
      <w:r>
        <w:t xml:space="preserve">     В помещениях для исполнения муниципальной функции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помещении отдела, оборудованном местами для сидения. Помещения для исполнения муниципальной функции должны быть оснащены системой противопожарной и охранной сигнализации. На информационном стенде, расположенном в непосредственной близости от помещений, где исполняется муниципальная функция и на сайте размещается следующая информация:</w:t>
      </w:r>
    </w:p>
    <w:p w:rsidR="00997B06" w:rsidRDefault="00997B06" w:rsidP="0077446E">
      <w:pPr>
        <w:jc w:val="both"/>
      </w:pPr>
      <w:r>
        <w:t>-извлечения из нормативных правовых актов, муниципальных правовых актов содержащих нормы, регулирующие деятельность по исполнению муниципальной функции;</w:t>
      </w:r>
    </w:p>
    <w:p w:rsidR="00997B06" w:rsidRDefault="00997B06" w:rsidP="0077446E">
      <w:pPr>
        <w:jc w:val="both"/>
      </w:pPr>
      <w:r>
        <w:t>-перечень документов, необходимых для исполнения муниципальной функции, требования, предъявляемые к этим документам;</w:t>
      </w:r>
    </w:p>
    <w:p w:rsidR="00997B06" w:rsidRDefault="00997B06" w:rsidP="0077446E">
      <w:pPr>
        <w:jc w:val="both"/>
      </w:pPr>
      <w:r>
        <w:t>-место и режим приема посетителей;</w:t>
      </w:r>
    </w:p>
    <w:p w:rsidR="00997B06" w:rsidRDefault="00997B06" w:rsidP="0077446E">
      <w:pPr>
        <w:jc w:val="both"/>
      </w:pPr>
      <w:r>
        <w:t>-таблица сроков исполнения муниципальной функции в целом и максимальных сроков выполнения отдельных административных процедур;</w:t>
      </w:r>
    </w:p>
    <w:p w:rsidR="00997B06" w:rsidRDefault="00997B06" w:rsidP="0077446E">
      <w:pPr>
        <w:jc w:val="both"/>
      </w:pPr>
      <w:r>
        <w:t>-основания для отказа или приостановления исполнения муниципальной функции;</w:t>
      </w:r>
    </w:p>
    <w:p w:rsidR="00997B06" w:rsidRDefault="00997B06" w:rsidP="0077446E">
      <w:pPr>
        <w:jc w:val="both"/>
      </w:pPr>
      <w:r>
        <w:t>-порядок информирования о ходе исполнения муниципальной функции;</w:t>
      </w:r>
    </w:p>
    <w:p w:rsidR="00997B06" w:rsidRDefault="00997B06" w:rsidP="0077446E">
      <w:pPr>
        <w:jc w:val="both"/>
      </w:pPr>
      <w:r>
        <w:t>-порядок получения консультаций;</w:t>
      </w:r>
    </w:p>
    <w:p w:rsidR="00997B06" w:rsidRDefault="00997B06" w:rsidP="0077446E">
      <w:pPr>
        <w:jc w:val="both"/>
      </w:pPr>
      <w:r>
        <w:t>-порядок обжалования решений, действий (бездействий) должностных лиц, исполняющих муниципальную функцию.</w:t>
      </w:r>
    </w:p>
    <w:p w:rsidR="00997B06" w:rsidRDefault="00997B06" w:rsidP="0077446E">
      <w:pPr>
        <w:jc w:val="both"/>
      </w:pPr>
    </w:p>
    <w:p w:rsidR="00997B06" w:rsidRDefault="00997B06" w:rsidP="00B86CA9">
      <w:pPr>
        <w:jc w:val="center"/>
        <w:rPr>
          <w:b/>
          <w:bCs/>
        </w:rPr>
      </w:pPr>
      <w:r>
        <w:rPr>
          <w:b/>
          <w:bCs/>
        </w:rPr>
        <w:t>2.5.Перечень документов необходимых для исполнения муниципальной функции</w:t>
      </w:r>
    </w:p>
    <w:p w:rsidR="00997B06" w:rsidRDefault="00997B06" w:rsidP="0077446E">
      <w:pPr>
        <w:jc w:val="both"/>
      </w:pPr>
    </w:p>
    <w:p w:rsidR="00997B06" w:rsidRDefault="00997B06" w:rsidP="0077446E">
      <w:pPr>
        <w:jc w:val="both"/>
      </w:pPr>
      <w:r>
        <w:t xml:space="preserve">     Муниципальная функция исполняется специалистом Администрации на основании возложенных на него полномочий.</w:t>
      </w:r>
    </w:p>
    <w:p w:rsidR="00997B06" w:rsidRDefault="00997B06" w:rsidP="0077446E">
      <w:pPr>
        <w:jc w:val="both"/>
      </w:pPr>
      <w:r>
        <w:t xml:space="preserve">     Осуществление мероприятий (работ) по организации освещения улиц осуществляется при непосредственном обращении специалисту, а так же на основании письменного заявления, оформляемого в свободной форме на имя главы Администрации.</w:t>
      </w:r>
    </w:p>
    <w:p w:rsidR="00997B06" w:rsidRDefault="00997B06" w:rsidP="0077446E">
      <w:pPr>
        <w:jc w:val="both"/>
      </w:pPr>
      <w:r>
        <w:t xml:space="preserve">     В заявлении указываются:</w:t>
      </w:r>
    </w:p>
    <w:p w:rsidR="00997B06" w:rsidRDefault="00997B06" w:rsidP="0077446E">
      <w:pPr>
        <w:jc w:val="both"/>
      </w:pPr>
      <w:r>
        <w:t>а) фамилия, имя, отчество заявителя (физическое лицо, предприятие, учреждение, организация независимо от организационно-правовой формы и формы собственности);</w:t>
      </w:r>
    </w:p>
    <w:p w:rsidR="00997B06" w:rsidRDefault="00997B06" w:rsidP="0077446E">
      <w:pPr>
        <w:jc w:val="both"/>
      </w:pPr>
      <w:r>
        <w:t>б) место жительства (регистрации) заявителя;</w:t>
      </w:r>
    </w:p>
    <w:p w:rsidR="00997B06" w:rsidRDefault="00997B06" w:rsidP="0077446E">
      <w:pPr>
        <w:jc w:val="both"/>
      </w:pPr>
      <w:r>
        <w:t>б) адрес расположения помещения (территории), где необходимо освещение;</w:t>
      </w:r>
    </w:p>
    <w:p w:rsidR="00997B06" w:rsidRDefault="00997B06" w:rsidP="0077446E">
      <w:pPr>
        <w:jc w:val="both"/>
      </w:pPr>
      <w:r>
        <w:t>в) обоснование необходимости освещения улицы или здания;</w:t>
      </w:r>
    </w:p>
    <w:p w:rsidR="00997B06" w:rsidRDefault="00997B06" w:rsidP="0077446E">
      <w:pPr>
        <w:jc w:val="both"/>
      </w:pPr>
      <w:r>
        <w:t>г) согласование с соседями, иными лицами, чьи интересы могут быть затронуты.</w:t>
      </w:r>
    </w:p>
    <w:p w:rsidR="00997B06" w:rsidRDefault="00997B06" w:rsidP="0077446E">
      <w:pPr>
        <w:jc w:val="both"/>
      </w:pPr>
    </w:p>
    <w:p w:rsidR="00997B06" w:rsidRDefault="00997B06" w:rsidP="0077446E">
      <w:pPr>
        <w:jc w:val="both"/>
        <w:rPr>
          <w:b/>
          <w:bCs/>
        </w:rPr>
      </w:pPr>
      <w:r>
        <w:rPr>
          <w:b/>
          <w:bCs/>
        </w:rPr>
        <w:t>2.6.Требования к исполнению муниципальной функции на бесплатной основе</w:t>
      </w:r>
    </w:p>
    <w:p w:rsidR="00997B06" w:rsidRDefault="00997B06" w:rsidP="0077446E">
      <w:pPr>
        <w:jc w:val="both"/>
      </w:pPr>
    </w:p>
    <w:p w:rsidR="00997B06" w:rsidRDefault="00997B06" w:rsidP="0077446E">
      <w:pPr>
        <w:jc w:val="both"/>
      </w:pPr>
      <w:r>
        <w:t xml:space="preserve">     Муниципальная функция исполняется на безвозмездной основе.</w:t>
      </w:r>
    </w:p>
    <w:p w:rsidR="00997B06" w:rsidRDefault="00997B06" w:rsidP="0077446E">
      <w:pPr>
        <w:jc w:val="both"/>
      </w:pPr>
    </w:p>
    <w:p w:rsidR="00997B06" w:rsidRDefault="00997B06" w:rsidP="0077446E">
      <w:pPr>
        <w:jc w:val="center"/>
        <w:rPr>
          <w:b/>
          <w:bCs/>
        </w:rPr>
      </w:pPr>
      <w:r>
        <w:rPr>
          <w:b/>
          <w:bCs/>
        </w:rPr>
        <w:t>3.Административные процедуры</w:t>
      </w:r>
    </w:p>
    <w:p w:rsidR="00997B06" w:rsidRDefault="00997B06" w:rsidP="0077446E">
      <w:pPr>
        <w:jc w:val="center"/>
      </w:pPr>
    </w:p>
    <w:p w:rsidR="00997B06" w:rsidRDefault="00997B06" w:rsidP="0077446E">
      <w:pPr>
        <w:jc w:val="both"/>
      </w:pPr>
      <w:r>
        <w:t xml:space="preserve">    </w:t>
      </w:r>
      <w:r>
        <w:tab/>
        <w:t xml:space="preserve"> Исполнение муниципальной функции включает в себя следующие административные процедуры:</w:t>
      </w:r>
    </w:p>
    <w:p w:rsidR="00997B06" w:rsidRDefault="00997B06" w:rsidP="00B86CA9">
      <w:pPr>
        <w:ind w:firstLine="708"/>
        <w:jc w:val="both"/>
      </w:pPr>
      <w:r>
        <w:t>-анализ работы за предшествующий год и поступивших обращений граждан и юридических лиц;</w:t>
      </w:r>
    </w:p>
    <w:p w:rsidR="00997B06" w:rsidRDefault="00997B06" w:rsidP="00B86CA9">
      <w:pPr>
        <w:ind w:firstLine="708"/>
        <w:jc w:val="both"/>
      </w:pPr>
      <w:r>
        <w:t>-проведение обследования состояния работы сетей уличного освещения;</w:t>
      </w:r>
    </w:p>
    <w:p w:rsidR="00997B06" w:rsidRDefault="00997B06" w:rsidP="00B86CA9">
      <w:pPr>
        <w:ind w:firstLine="708"/>
        <w:jc w:val="both"/>
      </w:pPr>
      <w:r>
        <w:t>-прием в эксплуатацию сетей уличного освещения;</w:t>
      </w:r>
    </w:p>
    <w:p w:rsidR="00997B06" w:rsidRDefault="00997B06" w:rsidP="00B86CA9">
      <w:pPr>
        <w:ind w:firstLine="708"/>
        <w:jc w:val="both"/>
      </w:pPr>
      <w:r>
        <w:t>-анализ выполненных работ</w:t>
      </w:r>
      <w:r>
        <w:rPr>
          <w:b/>
          <w:bCs/>
        </w:rPr>
        <w:t>.</w:t>
      </w:r>
    </w:p>
    <w:p w:rsidR="00997B06" w:rsidRDefault="00997B06" w:rsidP="00B86CA9">
      <w:pPr>
        <w:ind w:firstLine="708"/>
        <w:jc w:val="both"/>
      </w:pPr>
      <w:r>
        <w:t>3.1.1.Процедура по анализу работы за предшествующий год и поступивших обращений граждан и юридических лиц, осуществляется непрерывно, по мере исполнения муниципальной функции и включает в себя следующие действия:</w:t>
      </w:r>
    </w:p>
    <w:p w:rsidR="00997B06" w:rsidRDefault="00997B06" w:rsidP="00B86CA9">
      <w:pPr>
        <w:ind w:firstLine="708"/>
        <w:jc w:val="both"/>
      </w:pPr>
      <w:r>
        <w:t>-анализ работы уличного освещения за предшествующий год;</w:t>
      </w:r>
    </w:p>
    <w:p w:rsidR="00997B06" w:rsidRDefault="00997B06" w:rsidP="00B86CA9">
      <w:pPr>
        <w:ind w:firstLine="708"/>
        <w:jc w:val="both"/>
      </w:pPr>
      <w:r>
        <w:t>-определение приоритетных направлений развития, разработки и обеспечения реализации программ перспективного развития, обеспечивающих в границах муниципального образования «Шумаковский сельсовет» освещение улиц;</w:t>
      </w:r>
    </w:p>
    <w:p w:rsidR="00997B06" w:rsidRDefault="00997B06" w:rsidP="00B86CA9">
      <w:pPr>
        <w:ind w:firstLine="708"/>
        <w:jc w:val="both"/>
      </w:pPr>
      <w:r>
        <w:t>3.1.2.Процедура проведения обследования состояния работы сетей уличного освещения осуществляется два раза в месяц и включает в себя следующие административные действия:</w:t>
      </w:r>
    </w:p>
    <w:p w:rsidR="00997B06" w:rsidRDefault="00997B06" w:rsidP="00B86CA9">
      <w:pPr>
        <w:ind w:firstLine="708"/>
        <w:jc w:val="both"/>
      </w:pPr>
      <w:r>
        <w:t>-проведение плановой (один раз в месяц) и внеплановой проверки уличного освещения;</w:t>
      </w:r>
    </w:p>
    <w:p w:rsidR="00997B06" w:rsidRDefault="00997B06" w:rsidP="00B86CA9">
      <w:pPr>
        <w:ind w:firstLine="708"/>
        <w:jc w:val="both"/>
      </w:pPr>
      <w:r>
        <w:t>-контроль в рамках муниципального контракта за работой исполнителя по обеспечению освещения улиц поселения;</w:t>
      </w:r>
    </w:p>
    <w:p w:rsidR="00997B06" w:rsidRDefault="00997B06" w:rsidP="00B86CA9">
      <w:pPr>
        <w:ind w:firstLine="708"/>
        <w:jc w:val="both"/>
      </w:pPr>
      <w:r>
        <w:t>-контроль в рамках муниципального контракта соблюдения графика включения и выключения светильников уличного освещения;</w:t>
      </w:r>
    </w:p>
    <w:p w:rsidR="00997B06" w:rsidRDefault="00997B06" w:rsidP="00B86CA9">
      <w:pPr>
        <w:ind w:firstLine="708"/>
        <w:jc w:val="both"/>
      </w:pPr>
      <w:r>
        <w:t>-составление актов проведения проверок;</w:t>
      </w:r>
    </w:p>
    <w:p w:rsidR="00997B06" w:rsidRDefault="00997B06" w:rsidP="0077446E">
      <w:pPr>
        <w:jc w:val="both"/>
      </w:pPr>
      <w:r>
        <w:t>-приемка объемов фактического потребления электроэнергии на уличное освещение, в рамках муниципального контракта.</w:t>
      </w:r>
    </w:p>
    <w:p w:rsidR="00997B06" w:rsidRDefault="00997B06" w:rsidP="00B86CA9">
      <w:pPr>
        <w:ind w:firstLine="708"/>
        <w:jc w:val="both"/>
      </w:pPr>
      <w:r>
        <w:t>3.1.3.Прием в эксплуатацию сетей уличного освещения (в т.ч. новых сетей уличного освещения) включает в себя следующие административные действия:</w:t>
      </w:r>
    </w:p>
    <w:p w:rsidR="00997B06" w:rsidRDefault="00997B06" w:rsidP="00B86CA9">
      <w:pPr>
        <w:ind w:firstLine="708"/>
        <w:jc w:val="both"/>
      </w:pPr>
      <w:r>
        <w:t>-участие в комиссии по приемке в эксплуатацию сетей уличного освещения;</w:t>
      </w:r>
    </w:p>
    <w:p w:rsidR="00997B06" w:rsidRDefault="00997B06" w:rsidP="00B86CA9">
      <w:pPr>
        <w:ind w:firstLine="708"/>
        <w:jc w:val="both"/>
      </w:pPr>
      <w:r>
        <w:t>-проверка проектно-сметной документации;</w:t>
      </w:r>
    </w:p>
    <w:p w:rsidR="00997B06" w:rsidRDefault="00997B06" w:rsidP="00B86CA9">
      <w:pPr>
        <w:ind w:firstLine="708"/>
        <w:jc w:val="both"/>
      </w:pPr>
      <w:r>
        <w:t>-согласование документов на приемку в эксплуатацию сетей уличного освещения.</w:t>
      </w:r>
    </w:p>
    <w:p w:rsidR="00997B06" w:rsidRDefault="00997B06" w:rsidP="00B86CA9">
      <w:pPr>
        <w:ind w:firstLine="708"/>
        <w:jc w:val="both"/>
      </w:pPr>
      <w:r>
        <w:t>3.1.4.Процедура проведения анализа выполненных работ включает в себя следующие административные действия:</w:t>
      </w:r>
    </w:p>
    <w:p w:rsidR="00997B06" w:rsidRDefault="00997B06" w:rsidP="00B86CA9">
      <w:pPr>
        <w:ind w:firstLine="708"/>
        <w:jc w:val="both"/>
      </w:pPr>
      <w:r>
        <w:t>-анализ работы уличного освещения;</w:t>
      </w:r>
    </w:p>
    <w:p w:rsidR="00997B06" w:rsidRDefault="00997B06" w:rsidP="00B86CA9">
      <w:pPr>
        <w:ind w:firstLine="708"/>
        <w:jc w:val="both"/>
      </w:pPr>
      <w:r>
        <w:t>-анализ деятельности исполнителя и специализированных предприятий, обеспечивающих в границах поселения освещение улиц;</w:t>
      </w:r>
    </w:p>
    <w:p w:rsidR="00997B06" w:rsidRDefault="00997B06" w:rsidP="00B86CA9">
      <w:pPr>
        <w:ind w:firstLine="708"/>
        <w:jc w:val="both"/>
      </w:pPr>
      <w:r>
        <w:t>-анализ соблюдения графика включения и выключения светильников уличного освещения;</w:t>
      </w:r>
    </w:p>
    <w:p w:rsidR="00997B06" w:rsidRDefault="00997B06" w:rsidP="00B86CA9">
      <w:pPr>
        <w:ind w:firstLine="708"/>
        <w:jc w:val="both"/>
      </w:pPr>
      <w:r>
        <w:t>-анализ лимита потребления электроэнергии уличным освещением.</w:t>
      </w:r>
    </w:p>
    <w:p w:rsidR="00997B06" w:rsidRDefault="00997B06" w:rsidP="00B86CA9">
      <w:pPr>
        <w:ind w:firstLine="708"/>
        <w:jc w:val="both"/>
      </w:pPr>
      <w:r>
        <w:t>3.1.5.Требования к организации освещения улиц:</w:t>
      </w:r>
    </w:p>
    <w:p w:rsidR="00997B06" w:rsidRDefault="00997B06" w:rsidP="00B86CA9">
      <w:pPr>
        <w:ind w:firstLine="708"/>
        <w:jc w:val="both"/>
      </w:pPr>
      <w:r>
        <w:t xml:space="preserve">1) Время включения и отключения наружного освещения улиц и дорог определяется согласно Инструкции по проектированию наружного освещения городов, поселков и сельских населенных пунктов; </w:t>
      </w:r>
    </w:p>
    <w:p w:rsidR="00997B06" w:rsidRDefault="00997B06" w:rsidP="00B86CA9">
      <w:pPr>
        <w:ind w:firstLine="708"/>
        <w:jc w:val="both"/>
      </w:pPr>
      <w:r>
        <w:t>2) Время включения и отключения уличного освещения  в сельском поселении производится по графику, согласованному с исполнителем;</w:t>
      </w:r>
    </w:p>
    <w:p w:rsidR="00997B06" w:rsidRDefault="00997B06" w:rsidP="00B86CA9">
      <w:pPr>
        <w:ind w:firstLine="708"/>
        <w:jc w:val="both"/>
      </w:pPr>
      <w:r>
        <w:t>3) Учет потребляемой электроэнергии для уличного освещения производится по показаниям электросчетчиков, установленных на трансформаторных подстанциях;</w:t>
      </w:r>
    </w:p>
    <w:p w:rsidR="00997B06" w:rsidRDefault="00997B06" w:rsidP="00F210AE">
      <w:pPr>
        <w:ind w:firstLine="708"/>
        <w:jc w:val="both"/>
      </w:pPr>
      <w:r>
        <w:t>4) Контроль за строительством, реконструкцией, ремонтом и содержанием уличного освещения осуществляется администрацией в порядке предусмотренном действующим законодательством;</w:t>
      </w:r>
    </w:p>
    <w:p w:rsidR="00997B06" w:rsidRDefault="00997B06" w:rsidP="002A650C">
      <w:pPr>
        <w:ind w:firstLine="708"/>
        <w:jc w:val="both"/>
      </w:pPr>
      <w:r>
        <w:t>5) Финансовое обеспечение организации уличного освещения осуществляется за счет средств бюджета муниципального образования «Шумаковский сельсовет», допускается привлечение инвестиций и других источников финансирования, в случаях предусмотренных действующим законодательством.</w:t>
      </w:r>
    </w:p>
    <w:p w:rsidR="00997B06" w:rsidRDefault="00997B06" w:rsidP="0077446E">
      <w:pPr>
        <w:jc w:val="center"/>
        <w:rPr>
          <w:b/>
          <w:bCs/>
          <w:color w:val="000000"/>
        </w:rPr>
      </w:pPr>
    </w:p>
    <w:p w:rsidR="00997B06" w:rsidRDefault="00997B06" w:rsidP="0077446E">
      <w:pPr>
        <w:jc w:val="center"/>
        <w:rPr>
          <w:b/>
          <w:bCs/>
          <w:color w:val="000000"/>
        </w:rPr>
      </w:pPr>
      <w:r>
        <w:rPr>
          <w:b/>
          <w:bCs/>
          <w:color w:val="000000"/>
        </w:rPr>
        <w:t>4. Порядок и формы контроля за исполнением муниципальной функции</w:t>
      </w:r>
    </w:p>
    <w:p w:rsidR="00997B06" w:rsidRDefault="00997B06" w:rsidP="0077446E">
      <w:pPr>
        <w:jc w:val="both"/>
      </w:pPr>
    </w:p>
    <w:p w:rsidR="00997B06" w:rsidRDefault="00997B06" w:rsidP="002A650C">
      <w:pPr>
        <w:ind w:firstLine="708"/>
        <w:jc w:val="both"/>
      </w:pPr>
      <w:r>
        <w:rPr>
          <w:bCs/>
          <w:color w:val="000000"/>
        </w:rPr>
        <w:t>4.1.</w:t>
      </w:r>
      <w:r>
        <w:rPr>
          <w:color w:val="000000"/>
        </w:rPr>
        <w:t xml:space="preserve"> Текущий контроль за соблюдением последовательности действий, определенных настоящим Административным регламентом, по исполнению муниципальной функции и принятием решений специалистом по благоустройству осуществляется главой Администрации. </w:t>
      </w:r>
    </w:p>
    <w:p w:rsidR="00997B06" w:rsidRDefault="00997B06" w:rsidP="002A650C">
      <w:pPr>
        <w:pStyle w:val="ConsPlusNormal0"/>
        <w:ind w:firstLine="708"/>
        <w:jc w:val="both"/>
        <w:rPr>
          <w:sz w:val="24"/>
          <w:szCs w:val="24"/>
        </w:rPr>
      </w:pPr>
      <w:r>
        <w:rPr>
          <w:rFonts w:ascii="Times New Roman" w:hAnsi="Times New Roman" w:cs="Times New Roman"/>
          <w:bCs/>
          <w:sz w:val="24"/>
          <w:szCs w:val="24"/>
        </w:rPr>
        <w:t>4.2.</w:t>
      </w:r>
      <w:r>
        <w:rPr>
          <w:rFonts w:ascii="Times New Roman" w:hAnsi="Times New Roman" w:cs="Times New Roman"/>
          <w:sz w:val="24"/>
          <w:szCs w:val="24"/>
        </w:rPr>
        <w:t xml:space="preserve"> Должностное лицо, уполномоченное исполнять муниципальную функцию,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за соблюдением требований к составу документов, нормативных правовых актов и муниципальных правовых актов органов местного самоуправления. </w:t>
      </w:r>
    </w:p>
    <w:p w:rsidR="00997B06" w:rsidRDefault="00997B06" w:rsidP="0077446E">
      <w:pPr>
        <w:jc w:val="both"/>
      </w:pPr>
      <w:r>
        <w:t xml:space="preserve">     Ответственность специалиста, закрепляется его должностной инструкцией в соответствии с требованиями законодательства. </w:t>
      </w:r>
    </w:p>
    <w:p w:rsidR="00997B06" w:rsidRDefault="00997B06" w:rsidP="0077446E">
      <w:pPr>
        <w:jc w:val="both"/>
      </w:pPr>
      <w:r>
        <w:t xml:space="preserve">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 </w:t>
      </w:r>
    </w:p>
    <w:p w:rsidR="00997B06" w:rsidRDefault="00997B06" w:rsidP="0077446E">
      <w:pPr>
        <w:jc w:val="both"/>
      </w:pPr>
      <w: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7B06" w:rsidRDefault="00997B06" w:rsidP="0077446E">
      <w:pPr>
        <w:jc w:val="both"/>
      </w:pPr>
    </w:p>
    <w:p w:rsidR="00997B06" w:rsidRDefault="00997B06" w:rsidP="0077446E">
      <w:pPr>
        <w:jc w:val="center"/>
        <w:rPr>
          <w:b/>
          <w:bCs/>
          <w:color w:val="000000"/>
        </w:rPr>
      </w:pPr>
      <w:r>
        <w:rPr>
          <w:b/>
          <w:bCs/>
          <w:color w:val="000000"/>
        </w:rPr>
        <w:t>Ответственность работников при исполнении муниципальной функции</w:t>
      </w:r>
    </w:p>
    <w:p w:rsidR="00997B06" w:rsidRDefault="00997B06" w:rsidP="0077446E">
      <w:pPr>
        <w:jc w:val="center"/>
      </w:pPr>
    </w:p>
    <w:p w:rsidR="00997B06" w:rsidRDefault="00997B06" w:rsidP="0077446E">
      <w:pPr>
        <w:pStyle w:val="ConsNormal"/>
        <w:ind w:firstLine="0"/>
        <w:jc w:val="both"/>
        <w:rPr>
          <w:sz w:val="24"/>
          <w:szCs w:val="24"/>
        </w:rPr>
      </w:pPr>
      <w:r>
        <w:rPr>
          <w:rFonts w:ascii="Times New Roman" w:hAnsi="Times New Roman" w:cs="Times New Roman"/>
          <w:sz w:val="24"/>
          <w:szCs w:val="24"/>
        </w:rPr>
        <w:t xml:space="preserve">      Нарушения установленного административного регламента, неправомерный отказ в приеме или рассмотрении заявления, затягивание сроков рассмотрения, уклонение от предоставления информации или предоставление недостоверной информации, влекут в отношении виновных должностных лиц ответственность в соответствии с действующим законодательством.</w:t>
      </w:r>
    </w:p>
    <w:p w:rsidR="00997B06" w:rsidRDefault="00997B06" w:rsidP="0077446E">
      <w:pPr>
        <w:jc w:val="both"/>
        <w:rPr>
          <w:b/>
          <w:bCs/>
          <w:color w:val="000000"/>
        </w:rPr>
      </w:pPr>
      <w: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в соответствии с положениями настоящего административного регламента</w:t>
      </w:r>
      <w:r>
        <w:rPr>
          <w:b/>
          <w:bCs/>
          <w:color w:val="000000"/>
        </w:rPr>
        <w:t>.</w:t>
      </w:r>
    </w:p>
    <w:p w:rsidR="00997B06" w:rsidRDefault="00997B06" w:rsidP="0077446E">
      <w:pPr>
        <w:jc w:val="both"/>
      </w:pPr>
    </w:p>
    <w:p w:rsidR="00997B06" w:rsidRDefault="00997B06" w:rsidP="0077446E">
      <w:pPr>
        <w:jc w:val="center"/>
        <w:rPr>
          <w:b/>
          <w:bCs/>
        </w:rPr>
      </w:pPr>
    </w:p>
    <w:p w:rsidR="00997B06" w:rsidRDefault="00997B06" w:rsidP="0077446E">
      <w:pPr>
        <w:jc w:val="center"/>
      </w:pPr>
      <w:r>
        <w:rPr>
          <w:b/>
          <w:bCs/>
        </w:rPr>
        <w:t xml:space="preserve">5.Порядок обжалования действий (бездействий) и решений, </w:t>
      </w:r>
    </w:p>
    <w:p w:rsidR="00997B06" w:rsidRDefault="00997B06" w:rsidP="0077446E">
      <w:pPr>
        <w:jc w:val="center"/>
        <w:rPr>
          <w:b/>
          <w:bCs/>
        </w:rPr>
      </w:pPr>
      <w:r>
        <w:rPr>
          <w:b/>
          <w:bCs/>
        </w:rPr>
        <w:t>принятых при исполнении муниципальной функции</w:t>
      </w:r>
    </w:p>
    <w:p w:rsidR="00997B06" w:rsidRDefault="00997B06" w:rsidP="0077446E">
      <w:pPr>
        <w:jc w:val="center"/>
      </w:pPr>
    </w:p>
    <w:p w:rsidR="00997B06" w:rsidRDefault="00997B06" w:rsidP="002A650C">
      <w:pPr>
        <w:ind w:firstLine="708"/>
      </w:pPr>
      <w:r>
        <w:rPr>
          <w:b/>
          <w:bCs/>
        </w:rPr>
        <w:t>5.1.Досудебное обжалование</w:t>
      </w:r>
    </w:p>
    <w:p w:rsidR="00997B06" w:rsidRDefault="00997B06" w:rsidP="0077446E">
      <w:pPr>
        <w:jc w:val="both"/>
      </w:pPr>
      <w:r>
        <w:t xml:space="preserve">     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Администрации.</w:t>
      </w:r>
    </w:p>
    <w:p w:rsidR="00997B06" w:rsidRDefault="00997B06" w:rsidP="0077446E">
      <w:pPr>
        <w:jc w:val="both"/>
      </w:pPr>
      <w:r>
        <w:t xml:space="preserve">     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 Письменное обращение должно быть написано разборчивым почерком, не содержать нецензурных выражений.</w:t>
      </w:r>
    </w:p>
    <w:p w:rsidR="00997B06" w:rsidRDefault="00997B06" w:rsidP="0077446E">
      <w:pPr>
        <w:jc w:val="both"/>
      </w:pPr>
      <w:r>
        <w:t xml:space="preserve">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 </w:t>
      </w:r>
    </w:p>
    <w:p w:rsidR="00997B06" w:rsidRPr="002A650C" w:rsidRDefault="00997B06" w:rsidP="0077446E">
      <w:pPr>
        <w:jc w:val="both"/>
      </w:pPr>
      <w:r w:rsidRPr="002A650C">
        <w:t xml:space="preserve">     При обращении заявителей с жалобой в письменной форме вправе обратиться главе Администрации муниципального образования, </w:t>
      </w:r>
      <w:r w:rsidRPr="002A650C">
        <w:rPr>
          <w:color w:val="000000"/>
        </w:rPr>
        <w:t>срок рассмотрения жалобы не должен превышать 15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установленного срока таких исправлений в течении пяти рабочих дней со дня ее регистрации.</w:t>
      </w:r>
    </w:p>
    <w:p w:rsidR="00997B06" w:rsidRDefault="00997B06" w:rsidP="0077446E">
      <w:pPr>
        <w:jc w:val="both"/>
      </w:pPr>
      <w:r>
        <w:t xml:space="preserve">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w:t>
      </w:r>
    </w:p>
    <w:p w:rsidR="00997B06" w:rsidRDefault="00997B06" w:rsidP="0077446E">
      <w:pPr>
        <w:jc w:val="both"/>
      </w:pPr>
      <w:r>
        <w:t xml:space="preserve">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997B06" w:rsidRDefault="00997B06" w:rsidP="0077446E">
      <w:pPr>
        <w:jc w:val="both"/>
      </w:pPr>
      <w:r>
        <w:t xml:space="preserve">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997B06" w:rsidRDefault="00997B06" w:rsidP="0077446E">
      <w:pPr>
        <w:jc w:val="both"/>
      </w:pPr>
    </w:p>
    <w:p w:rsidR="00997B06" w:rsidRDefault="00997B06" w:rsidP="002A650C">
      <w:pPr>
        <w:jc w:val="center"/>
      </w:pPr>
      <w:r>
        <w:rPr>
          <w:b/>
          <w:bCs/>
        </w:rPr>
        <w:t>5.2.Обжалование действий (бездействий) и решений, принятых в ходе исполнения муниципальной функции в судебном порядке</w:t>
      </w:r>
    </w:p>
    <w:p w:rsidR="00997B06" w:rsidRDefault="00997B06" w:rsidP="0077446E">
      <w:pPr>
        <w:jc w:val="both"/>
      </w:pPr>
      <w:r>
        <w:t xml:space="preserve">     </w:t>
      </w:r>
    </w:p>
    <w:p w:rsidR="00997B06" w:rsidRDefault="00997B06" w:rsidP="0077446E">
      <w:pPr>
        <w:jc w:val="both"/>
      </w:pPr>
      <w:r>
        <w:t xml:space="preserve">     </w:t>
      </w:r>
      <w:r>
        <w:tab/>
        <w:t xml:space="preserve">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 </w:t>
      </w:r>
    </w:p>
    <w:p w:rsidR="00997B06" w:rsidRDefault="00997B06" w:rsidP="0077446E"/>
    <w:p w:rsidR="00997B06" w:rsidRDefault="00997B06" w:rsidP="0077446E">
      <w:pPr>
        <w:jc w:val="both"/>
      </w:pPr>
    </w:p>
    <w:p w:rsidR="00997B06" w:rsidRDefault="00997B06" w:rsidP="0077446E"/>
    <w:p w:rsidR="00997B06" w:rsidRDefault="00997B06" w:rsidP="0077446E"/>
    <w:p w:rsidR="00997B06" w:rsidRDefault="00997B06" w:rsidP="0077446E"/>
    <w:p w:rsidR="00997B06" w:rsidRDefault="00997B06" w:rsidP="0077446E"/>
    <w:p w:rsidR="00997B06" w:rsidRDefault="00997B06" w:rsidP="0077446E"/>
    <w:p w:rsidR="00997B06" w:rsidRPr="00096F40" w:rsidRDefault="00997B06" w:rsidP="00096F40"/>
    <w:sectPr w:rsidR="00997B06" w:rsidRPr="00096F40" w:rsidSect="00B86CA9">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BC6E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3E49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FA5D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00D9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4CB0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96CA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EAAB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EA0F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C0244E"/>
    <w:lvl w:ilvl="0">
      <w:start w:val="1"/>
      <w:numFmt w:val="bullet"/>
      <w:lvlText w:val=""/>
      <w:lvlJc w:val="left"/>
      <w:pPr>
        <w:tabs>
          <w:tab w:val="num" w:pos="360"/>
        </w:tabs>
        <w:ind w:left="360" w:hanging="360"/>
      </w:pPr>
      <w:rPr>
        <w:rFonts w:ascii="Symbol" w:hAnsi="Symbol" w:hint="default"/>
      </w:rPr>
    </w:lvl>
  </w:abstractNum>
  <w:abstractNum w:abstractNumId="10">
    <w:nsid w:val="04346941"/>
    <w:multiLevelType w:val="hybridMultilevel"/>
    <w:tmpl w:val="611CC6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031A4F"/>
    <w:multiLevelType w:val="hybridMultilevel"/>
    <w:tmpl w:val="D80857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4E7"/>
    <w:rsid w:val="00045039"/>
    <w:rsid w:val="00096F40"/>
    <w:rsid w:val="00131472"/>
    <w:rsid w:val="001F5323"/>
    <w:rsid w:val="002A650C"/>
    <w:rsid w:val="00361F45"/>
    <w:rsid w:val="00375DD2"/>
    <w:rsid w:val="00390329"/>
    <w:rsid w:val="00480DE9"/>
    <w:rsid w:val="004B1415"/>
    <w:rsid w:val="004C1641"/>
    <w:rsid w:val="00586C7E"/>
    <w:rsid w:val="00605D29"/>
    <w:rsid w:val="00606C99"/>
    <w:rsid w:val="00611BB5"/>
    <w:rsid w:val="006E6368"/>
    <w:rsid w:val="006F1EE8"/>
    <w:rsid w:val="0077446E"/>
    <w:rsid w:val="007C277F"/>
    <w:rsid w:val="00997B06"/>
    <w:rsid w:val="009E4171"/>
    <w:rsid w:val="00A44FF7"/>
    <w:rsid w:val="00A70EA2"/>
    <w:rsid w:val="00A955A9"/>
    <w:rsid w:val="00B842CB"/>
    <w:rsid w:val="00B86CA9"/>
    <w:rsid w:val="00B87B65"/>
    <w:rsid w:val="00BE1597"/>
    <w:rsid w:val="00C20AD8"/>
    <w:rsid w:val="00C22B7F"/>
    <w:rsid w:val="00D47B28"/>
    <w:rsid w:val="00D52586"/>
    <w:rsid w:val="00D849D6"/>
    <w:rsid w:val="00DE79EE"/>
    <w:rsid w:val="00DE7A72"/>
    <w:rsid w:val="00F210AE"/>
    <w:rsid w:val="00FB14E7"/>
    <w:rsid w:val="00FB75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6E"/>
    <w:rPr>
      <w:rFonts w:ascii="Times New Roman" w:eastAsia="Times New Roman" w:hAnsi="Times New Roman"/>
      <w:sz w:val="24"/>
      <w:szCs w:val="24"/>
    </w:rPr>
  </w:style>
  <w:style w:type="paragraph" w:styleId="Heading1">
    <w:name w:val="heading 1"/>
    <w:basedOn w:val="Normal"/>
    <w:link w:val="Heading1Char"/>
    <w:uiPriority w:val="99"/>
    <w:qFormat/>
    <w:rsid w:val="00480DE9"/>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0DE9"/>
    <w:rPr>
      <w:rFonts w:ascii="Times New Roman" w:hAnsi="Times New Roman" w:cs="Times New Roman"/>
      <w:b/>
      <w:bCs/>
      <w:kern w:val="36"/>
      <w:sz w:val="48"/>
      <w:szCs w:val="48"/>
      <w:lang w:eastAsia="ru-RU"/>
    </w:rPr>
  </w:style>
  <w:style w:type="paragraph" w:styleId="NoSpacing">
    <w:name w:val="No Spacing"/>
    <w:uiPriority w:val="99"/>
    <w:qFormat/>
    <w:rsid w:val="00FB14E7"/>
    <w:rPr>
      <w:lang w:eastAsia="en-US"/>
    </w:rPr>
  </w:style>
  <w:style w:type="table" w:styleId="TableGrid">
    <w:name w:val="Table Grid"/>
    <w:basedOn w:val="TableNormal"/>
    <w:uiPriority w:val="99"/>
    <w:rsid w:val="00FB14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14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4E7"/>
    <w:rPr>
      <w:rFonts w:ascii="Tahoma" w:hAnsi="Tahoma" w:cs="Tahoma"/>
      <w:sz w:val="16"/>
      <w:szCs w:val="16"/>
    </w:rPr>
  </w:style>
  <w:style w:type="character" w:customStyle="1" w:styleId="apple-converted-space">
    <w:name w:val="apple-converted-space"/>
    <w:basedOn w:val="DefaultParagraphFont"/>
    <w:uiPriority w:val="99"/>
    <w:rsid w:val="00480DE9"/>
    <w:rPr>
      <w:rFonts w:cs="Times New Roman"/>
    </w:rPr>
  </w:style>
  <w:style w:type="character" w:styleId="Hyperlink">
    <w:name w:val="Hyperlink"/>
    <w:basedOn w:val="DefaultParagraphFont"/>
    <w:uiPriority w:val="99"/>
    <w:semiHidden/>
    <w:rsid w:val="00480DE9"/>
    <w:rPr>
      <w:rFonts w:cs="Times New Roman"/>
      <w:color w:val="0000FF"/>
      <w:u w:val="single"/>
    </w:rPr>
  </w:style>
  <w:style w:type="character" w:customStyle="1" w:styleId="begunadvage">
    <w:name w:val="begun_adv_age"/>
    <w:basedOn w:val="DefaultParagraphFont"/>
    <w:uiPriority w:val="99"/>
    <w:rsid w:val="00480DE9"/>
    <w:rPr>
      <w:rFonts w:cs="Times New Roman"/>
    </w:rPr>
  </w:style>
  <w:style w:type="character" w:customStyle="1" w:styleId="BodyTextChar">
    <w:name w:val="Body Text Char"/>
    <w:uiPriority w:val="99"/>
    <w:locked/>
    <w:rsid w:val="0077446E"/>
    <w:rPr>
      <w:sz w:val="28"/>
      <w:lang w:eastAsia="ru-RU"/>
    </w:rPr>
  </w:style>
  <w:style w:type="paragraph" w:styleId="BodyText">
    <w:name w:val="Body Text"/>
    <w:basedOn w:val="Normal"/>
    <w:link w:val="BodyTextChar2"/>
    <w:uiPriority w:val="99"/>
    <w:rsid w:val="0077446E"/>
    <w:pPr>
      <w:jc w:val="both"/>
    </w:pPr>
    <w:rPr>
      <w:rFonts w:ascii="Calibri" w:eastAsia="Calibri" w:hAnsi="Calibri"/>
      <w:sz w:val="28"/>
      <w:szCs w:val="28"/>
    </w:rPr>
  </w:style>
  <w:style w:type="character" w:customStyle="1" w:styleId="BodyTextChar1">
    <w:name w:val="Body Text Char1"/>
    <w:basedOn w:val="DefaultParagraphFont"/>
    <w:link w:val="BodyText"/>
    <w:uiPriority w:val="99"/>
    <w:semiHidden/>
    <w:locked/>
    <w:rPr>
      <w:rFonts w:ascii="Times New Roman" w:hAnsi="Times New Roman" w:cs="Times New Roman"/>
      <w:sz w:val="24"/>
      <w:szCs w:val="24"/>
    </w:rPr>
  </w:style>
  <w:style w:type="character" w:customStyle="1" w:styleId="BodyTextChar2">
    <w:name w:val="Body Text Char2"/>
    <w:basedOn w:val="DefaultParagraphFont"/>
    <w:link w:val="BodyText"/>
    <w:uiPriority w:val="99"/>
    <w:semiHidden/>
    <w:locked/>
    <w:rsid w:val="0077446E"/>
    <w:rPr>
      <w:rFonts w:ascii="Times New Roman" w:hAnsi="Times New Roman" w:cs="Times New Roman"/>
      <w:sz w:val="24"/>
      <w:szCs w:val="24"/>
      <w:lang w:eastAsia="ru-RU"/>
    </w:rPr>
  </w:style>
  <w:style w:type="character" w:customStyle="1" w:styleId="ConsPlusNormal">
    <w:name w:val="ConsPlusNormal Знак"/>
    <w:basedOn w:val="DefaultParagraphFont"/>
    <w:link w:val="ConsPlusNormal0"/>
    <w:uiPriority w:val="99"/>
    <w:locked/>
    <w:rsid w:val="0077446E"/>
    <w:rPr>
      <w:rFonts w:ascii="Arial" w:hAnsi="Arial" w:cs="Arial"/>
      <w:lang w:eastAsia="ru-RU"/>
    </w:rPr>
  </w:style>
  <w:style w:type="paragraph" w:customStyle="1" w:styleId="ConsPlusNormal0">
    <w:name w:val="ConsPlusNormal"/>
    <w:basedOn w:val="Normal"/>
    <w:link w:val="ConsPlusNormal"/>
    <w:uiPriority w:val="99"/>
    <w:rsid w:val="0077446E"/>
    <w:pPr>
      <w:ind w:firstLine="720"/>
    </w:pPr>
    <w:rPr>
      <w:rFonts w:ascii="Arial" w:eastAsia="Calibri" w:hAnsi="Arial" w:cs="Arial"/>
      <w:sz w:val="22"/>
      <w:szCs w:val="22"/>
    </w:rPr>
  </w:style>
  <w:style w:type="paragraph" w:customStyle="1" w:styleId="ConsNormal">
    <w:name w:val="ConsNormal"/>
    <w:basedOn w:val="Normal"/>
    <w:uiPriority w:val="99"/>
    <w:rsid w:val="0077446E"/>
    <w:pPr>
      <w:ind w:firstLine="720"/>
    </w:pPr>
    <w:rPr>
      <w:rFonts w:ascii="Arial" w:hAnsi="Arial" w:cs="Arial"/>
      <w:sz w:val="20"/>
      <w:szCs w:val="20"/>
    </w:rPr>
  </w:style>
  <w:style w:type="paragraph" w:customStyle="1" w:styleId="a">
    <w:name w:val="Знак Знак Знак Знак"/>
    <w:basedOn w:val="Normal"/>
    <w:uiPriority w:val="99"/>
    <w:rsid w:val="0077446E"/>
    <w:pPr>
      <w:spacing w:before="100" w:beforeAutospacing="1" w:after="100" w:afterAutospacing="1"/>
    </w:pPr>
    <w:rPr>
      <w:rFonts w:ascii="Tahoma" w:hAnsi="Tahoma" w:cs="Tahoma"/>
      <w:sz w:val="20"/>
      <w:szCs w:val="20"/>
    </w:rPr>
  </w:style>
  <w:style w:type="paragraph" w:customStyle="1" w:styleId="western">
    <w:name w:val="western"/>
    <w:basedOn w:val="Normal"/>
    <w:uiPriority w:val="99"/>
    <w:rsid w:val="0077446E"/>
    <w:pPr>
      <w:spacing w:before="100" w:beforeAutospacing="1" w:after="100" w:afterAutospacing="1"/>
    </w:pPr>
  </w:style>
  <w:style w:type="paragraph" w:customStyle="1" w:styleId="ConsPlusTitle">
    <w:name w:val="ConsPlusTitle"/>
    <w:uiPriority w:val="99"/>
    <w:rsid w:val="00C20AD8"/>
    <w:pPr>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09276243">
      <w:marLeft w:val="0"/>
      <w:marRight w:val="0"/>
      <w:marTop w:val="0"/>
      <w:marBottom w:val="0"/>
      <w:divBdr>
        <w:top w:val="none" w:sz="0" w:space="0" w:color="auto"/>
        <w:left w:val="none" w:sz="0" w:space="0" w:color="auto"/>
        <w:bottom w:val="none" w:sz="0" w:space="0" w:color="auto"/>
        <w:right w:val="none" w:sz="0" w:space="0" w:color="auto"/>
      </w:divBdr>
      <w:divsChild>
        <w:div w:id="409276241">
          <w:marLeft w:val="0"/>
          <w:marRight w:val="0"/>
          <w:marTop w:val="0"/>
          <w:marBottom w:val="0"/>
          <w:divBdr>
            <w:top w:val="none" w:sz="0" w:space="0" w:color="auto"/>
            <w:left w:val="none" w:sz="0" w:space="0" w:color="auto"/>
            <w:bottom w:val="none" w:sz="0" w:space="0" w:color="auto"/>
            <w:right w:val="none" w:sz="0" w:space="0" w:color="auto"/>
          </w:divBdr>
          <w:divsChild>
            <w:div w:id="409276234">
              <w:marLeft w:val="0"/>
              <w:marRight w:val="0"/>
              <w:marTop w:val="0"/>
              <w:marBottom w:val="0"/>
              <w:divBdr>
                <w:top w:val="none" w:sz="0" w:space="0" w:color="auto"/>
                <w:left w:val="none" w:sz="0" w:space="0" w:color="auto"/>
                <w:bottom w:val="none" w:sz="0" w:space="0" w:color="auto"/>
                <w:right w:val="none" w:sz="0" w:space="0" w:color="auto"/>
              </w:divBdr>
              <w:divsChild>
                <w:div w:id="409276230">
                  <w:marLeft w:val="0"/>
                  <w:marRight w:val="0"/>
                  <w:marTop w:val="0"/>
                  <w:marBottom w:val="0"/>
                  <w:divBdr>
                    <w:top w:val="none" w:sz="0" w:space="0" w:color="auto"/>
                    <w:left w:val="none" w:sz="0" w:space="0" w:color="auto"/>
                    <w:bottom w:val="none" w:sz="0" w:space="0" w:color="auto"/>
                    <w:right w:val="none" w:sz="0" w:space="0" w:color="auto"/>
                  </w:divBdr>
                </w:div>
                <w:div w:id="409276231">
                  <w:marLeft w:val="0"/>
                  <w:marRight w:val="0"/>
                  <w:marTop w:val="0"/>
                  <w:marBottom w:val="0"/>
                  <w:divBdr>
                    <w:top w:val="none" w:sz="0" w:space="0" w:color="auto"/>
                    <w:left w:val="none" w:sz="0" w:space="0" w:color="auto"/>
                    <w:bottom w:val="none" w:sz="0" w:space="0" w:color="auto"/>
                    <w:right w:val="none" w:sz="0" w:space="0" w:color="auto"/>
                  </w:divBdr>
                </w:div>
                <w:div w:id="409276233">
                  <w:marLeft w:val="0"/>
                  <w:marRight w:val="0"/>
                  <w:marTop w:val="0"/>
                  <w:marBottom w:val="0"/>
                  <w:divBdr>
                    <w:top w:val="none" w:sz="0" w:space="0" w:color="auto"/>
                    <w:left w:val="none" w:sz="0" w:space="0" w:color="auto"/>
                    <w:bottom w:val="none" w:sz="0" w:space="0" w:color="auto"/>
                    <w:right w:val="none" w:sz="0" w:space="0" w:color="auto"/>
                  </w:divBdr>
                  <w:divsChild>
                    <w:div w:id="409276232">
                      <w:marLeft w:val="0"/>
                      <w:marRight w:val="0"/>
                      <w:marTop w:val="0"/>
                      <w:marBottom w:val="0"/>
                      <w:divBdr>
                        <w:top w:val="none" w:sz="0" w:space="0" w:color="auto"/>
                        <w:left w:val="none" w:sz="0" w:space="0" w:color="auto"/>
                        <w:bottom w:val="none" w:sz="0" w:space="0" w:color="auto"/>
                        <w:right w:val="none" w:sz="0" w:space="0" w:color="auto"/>
                      </w:divBdr>
                    </w:div>
                  </w:divsChild>
                </w:div>
                <w:div w:id="409276235">
                  <w:marLeft w:val="0"/>
                  <w:marRight w:val="0"/>
                  <w:marTop w:val="0"/>
                  <w:marBottom w:val="0"/>
                  <w:divBdr>
                    <w:top w:val="none" w:sz="0" w:space="0" w:color="auto"/>
                    <w:left w:val="none" w:sz="0" w:space="0" w:color="auto"/>
                    <w:bottom w:val="none" w:sz="0" w:space="0" w:color="auto"/>
                    <w:right w:val="none" w:sz="0" w:space="0" w:color="auto"/>
                  </w:divBdr>
                  <w:divsChild>
                    <w:div w:id="409276244">
                      <w:marLeft w:val="0"/>
                      <w:marRight w:val="0"/>
                      <w:marTop w:val="0"/>
                      <w:marBottom w:val="0"/>
                      <w:divBdr>
                        <w:top w:val="none" w:sz="0" w:space="0" w:color="auto"/>
                        <w:left w:val="none" w:sz="0" w:space="0" w:color="auto"/>
                        <w:bottom w:val="none" w:sz="0" w:space="0" w:color="auto"/>
                        <w:right w:val="none" w:sz="0" w:space="0" w:color="auto"/>
                      </w:divBdr>
                    </w:div>
                  </w:divsChild>
                </w:div>
                <w:div w:id="409276236">
                  <w:marLeft w:val="0"/>
                  <w:marRight w:val="0"/>
                  <w:marTop w:val="0"/>
                  <w:marBottom w:val="0"/>
                  <w:divBdr>
                    <w:top w:val="none" w:sz="0" w:space="0" w:color="auto"/>
                    <w:left w:val="none" w:sz="0" w:space="0" w:color="auto"/>
                    <w:bottom w:val="none" w:sz="0" w:space="0" w:color="auto"/>
                    <w:right w:val="none" w:sz="0" w:space="0" w:color="auto"/>
                  </w:divBdr>
                </w:div>
                <w:div w:id="409276237">
                  <w:marLeft w:val="0"/>
                  <w:marRight w:val="0"/>
                  <w:marTop w:val="0"/>
                  <w:marBottom w:val="0"/>
                  <w:divBdr>
                    <w:top w:val="none" w:sz="0" w:space="0" w:color="auto"/>
                    <w:left w:val="none" w:sz="0" w:space="0" w:color="auto"/>
                    <w:bottom w:val="none" w:sz="0" w:space="0" w:color="auto"/>
                    <w:right w:val="none" w:sz="0" w:space="0" w:color="auto"/>
                  </w:divBdr>
                </w:div>
                <w:div w:id="409276238">
                  <w:marLeft w:val="0"/>
                  <w:marRight w:val="0"/>
                  <w:marTop w:val="0"/>
                  <w:marBottom w:val="0"/>
                  <w:divBdr>
                    <w:top w:val="none" w:sz="0" w:space="0" w:color="auto"/>
                    <w:left w:val="none" w:sz="0" w:space="0" w:color="auto"/>
                    <w:bottom w:val="none" w:sz="0" w:space="0" w:color="auto"/>
                    <w:right w:val="none" w:sz="0" w:space="0" w:color="auto"/>
                  </w:divBdr>
                </w:div>
                <w:div w:id="409276239">
                  <w:marLeft w:val="0"/>
                  <w:marRight w:val="0"/>
                  <w:marTop w:val="0"/>
                  <w:marBottom w:val="0"/>
                  <w:divBdr>
                    <w:top w:val="none" w:sz="0" w:space="0" w:color="auto"/>
                    <w:left w:val="none" w:sz="0" w:space="0" w:color="auto"/>
                    <w:bottom w:val="none" w:sz="0" w:space="0" w:color="auto"/>
                    <w:right w:val="none" w:sz="0" w:space="0" w:color="auto"/>
                  </w:divBdr>
                  <w:divsChild>
                    <w:div w:id="409276228">
                      <w:marLeft w:val="0"/>
                      <w:marRight w:val="0"/>
                      <w:marTop w:val="0"/>
                      <w:marBottom w:val="0"/>
                      <w:divBdr>
                        <w:top w:val="none" w:sz="0" w:space="0" w:color="auto"/>
                        <w:left w:val="none" w:sz="0" w:space="0" w:color="auto"/>
                        <w:bottom w:val="none" w:sz="0" w:space="0" w:color="auto"/>
                        <w:right w:val="none" w:sz="0" w:space="0" w:color="auto"/>
                      </w:divBdr>
                    </w:div>
                  </w:divsChild>
                </w:div>
                <w:div w:id="409276240">
                  <w:marLeft w:val="0"/>
                  <w:marRight w:val="0"/>
                  <w:marTop w:val="0"/>
                  <w:marBottom w:val="0"/>
                  <w:divBdr>
                    <w:top w:val="none" w:sz="0" w:space="0" w:color="auto"/>
                    <w:left w:val="none" w:sz="0" w:space="0" w:color="auto"/>
                    <w:bottom w:val="none" w:sz="0" w:space="0" w:color="auto"/>
                    <w:right w:val="none" w:sz="0" w:space="0" w:color="auto"/>
                  </w:divBdr>
                </w:div>
                <w:div w:id="409276242">
                  <w:marLeft w:val="0"/>
                  <w:marRight w:val="0"/>
                  <w:marTop w:val="0"/>
                  <w:marBottom w:val="0"/>
                  <w:divBdr>
                    <w:top w:val="none" w:sz="0" w:space="0" w:color="auto"/>
                    <w:left w:val="none" w:sz="0" w:space="0" w:color="auto"/>
                    <w:bottom w:val="none" w:sz="0" w:space="0" w:color="auto"/>
                    <w:right w:val="none" w:sz="0" w:space="0" w:color="auto"/>
                  </w:divBdr>
                  <w:divsChild>
                    <w:div w:id="409276229">
                      <w:marLeft w:val="0"/>
                      <w:marRight w:val="0"/>
                      <w:marTop w:val="0"/>
                      <w:marBottom w:val="0"/>
                      <w:divBdr>
                        <w:top w:val="none" w:sz="0" w:space="0" w:color="auto"/>
                        <w:left w:val="none" w:sz="0" w:space="0" w:color="auto"/>
                        <w:bottom w:val="none" w:sz="0" w:space="0" w:color="auto"/>
                        <w:right w:val="none" w:sz="0" w:space="0" w:color="auto"/>
                      </w:divBdr>
                    </w:div>
                  </w:divsChild>
                </w:div>
                <w:div w:id="409276245">
                  <w:marLeft w:val="0"/>
                  <w:marRight w:val="0"/>
                  <w:marTop w:val="0"/>
                  <w:marBottom w:val="0"/>
                  <w:divBdr>
                    <w:top w:val="none" w:sz="0" w:space="0" w:color="auto"/>
                    <w:left w:val="none" w:sz="0" w:space="0" w:color="auto"/>
                    <w:bottom w:val="none" w:sz="0" w:space="0" w:color="auto"/>
                    <w:right w:val="none" w:sz="0" w:space="0" w:color="auto"/>
                  </w:divBdr>
                </w:div>
                <w:div w:id="409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9</Pages>
  <Words>3172</Words>
  <Characters>18086</Characters>
  <Application>Microsoft Office Outlook</Application>
  <DocSecurity>0</DocSecurity>
  <Lines>0</Lines>
  <Paragraphs>0</Paragraphs>
  <ScaleCrop>false</ScaleCrop>
  <Company>BEST XP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5</cp:revision>
  <cp:lastPrinted>2013-08-26T14:40:00Z</cp:lastPrinted>
  <dcterms:created xsi:type="dcterms:W3CDTF">2013-07-05T05:39:00Z</dcterms:created>
  <dcterms:modified xsi:type="dcterms:W3CDTF">2013-08-26T14:40:00Z</dcterms:modified>
</cp:coreProperties>
</file>