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AB" w:rsidRPr="00F66E99" w:rsidRDefault="00A574AB" w:rsidP="00A574AB">
      <w:pPr>
        <w:jc w:val="center"/>
        <w:rPr>
          <w:rFonts w:ascii="Arial" w:hAnsi="Arial" w:cs="Arial"/>
          <w:b/>
          <w:spacing w:val="60"/>
          <w:sz w:val="32"/>
          <w:szCs w:val="32"/>
        </w:rPr>
      </w:pPr>
      <w:r w:rsidRPr="00F66E99">
        <w:rPr>
          <w:rFonts w:ascii="Arial" w:hAnsi="Arial" w:cs="Arial"/>
          <w:b/>
          <w:spacing w:val="60"/>
          <w:sz w:val="32"/>
          <w:szCs w:val="32"/>
        </w:rPr>
        <w:t>Собрание депутатов</w:t>
      </w:r>
    </w:p>
    <w:p w:rsidR="00A574AB" w:rsidRPr="00F66E99" w:rsidRDefault="00A574AB" w:rsidP="00A574AB">
      <w:pPr>
        <w:jc w:val="center"/>
        <w:rPr>
          <w:rFonts w:ascii="Arial" w:hAnsi="Arial" w:cs="Arial"/>
          <w:b/>
          <w:sz w:val="32"/>
          <w:szCs w:val="32"/>
        </w:rPr>
      </w:pPr>
      <w:r w:rsidRPr="00F66E99">
        <w:rPr>
          <w:rFonts w:ascii="Arial" w:hAnsi="Arial" w:cs="Arial"/>
          <w:b/>
          <w:sz w:val="32"/>
          <w:szCs w:val="32"/>
        </w:rPr>
        <w:t>Шумаковского сельсовета</w:t>
      </w:r>
    </w:p>
    <w:p w:rsidR="00A574AB" w:rsidRPr="00F66E99" w:rsidRDefault="00A574AB" w:rsidP="00A574AB">
      <w:pPr>
        <w:jc w:val="center"/>
        <w:rPr>
          <w:rFonts w:ascii="Arial" w:hAnsi="Arial" w:cs="Arial"/>
          <w:b/>
          <w:sz w:val="32"/>
          <w:szCs w:val="32"/>
        </w:rPr>
      </w:pPr>
      <w:r w:rsidRPr="00F66E99">
        <w:rPr>
          <w:rFonts w:ascii="Arial" w:hAnsi="Arial" w:cs="Arial"/>
          <w:b/>
          <w:sz w:val="32"/>
          <w:szCs w:val="32"/>
        </w:rPr>
        <w:t>Солнцевского района Курской области</w:t>
      </w:r>
    </w:p>
    <w:p w:rsidR="00A574AB" w:rsidRPr="00F66E99" w:rsidRDefault="00A574AB" w:rsidP="00A574AB">
      <w:pPr>
        <w:jc w:val="center"/>
        <w:rPr>
          <w:rFonts w:ascii="Arial" w:hAnsi="Arial" w:cs="Arial"/>
          <w:sz w:val="32"/>
          <w:szCs w:val="32"/>
        </w:rPr>
      </w:pPr>
    </w:p>
    <w:p w:rsidR="002E7776" w:rsidRDefault="00C24345">
      <w:pPr>
        <w:pStyle w:val="30"/>
        <w:shd w:val="clear" w:color="auto" w:fill="auto"/>
        <w:spacing w:after="0" w:line="320" w:lineRule="exact"/>
        <w:jc w:val="center"/>
      </w:pPr>
      <w:r>
        <w:t>РЕШЕНИЕ</w:t>
      </w:r>
    </w:p>
    <w:p w:rsidR="002E7776" w:rsidRDefault="00C24345">
      <w:pPr>
        <w:pStyle w:val="30"/>
        <w:shd w:val="clear" w:color="auto" w:fill="auto"/>
        <w:spacing w:after="235" w:line="320" w:lineRule="exact"/>
        <w:jc w:val="center"/>
      </w:pPr>
      <w:r>
        <w:t xml:space="preserve">от </w:t>
      </w:r>
      <w:r w:rsidR="00A574AB">
        <w:t>02 октября 2017 года № 47/13</w:t>
      </w:r>
    </w:p>
    <w:p w:rsidR="002E7776" w:rsidRDefault="00C24345" w:rsidP="00A574AB">
      <w:pPr>
        <w:pStyle w:val="30"/>
        <w:shd w:val="clear" w:color="auto" w:fill="auto"/>
        <w:spacing w:after="0" w:line="240" w:lineRule="auto"/>
        <w:jc w:val="center"/>
      </w:pPr>
      <w:r>
        <w:t>Об утверждении Порядка предоставления порубочного</w:t>
      </w:r>
      <w:r>
        <w:br/>
        <w:t>билета и (или) разрешения на пересадку деревьев и</w:t>
      </w:r>
      <w:r>
        <w:br/>
        <w:t>кустарников на территории МО «</w:t>
      </w:r>
      <w:r w:rsidR="00A574AB">
        <w:t>Шумаковский</w:t>
      </w:r>
      <w:r>
        <w:br/>
        <w:t xml:space="preserve">сельсовет» </w:t>
      </w:r>
      <w:r w:rsidR="00A574AB">
        <w:t>Солнцевского</w:t>
      </w:r>
      <w:r>
        <w:t xml:space="preserve"> района Курской области и</w:t>
      </w:r>
      <w:r>
        <w:br/>
        <w:t>процедуры предоставления указанного разрешения</w:t>
      </w:r>
    </w:p>
    <w:p w:rsidR="00A574AB" w:rsidRDefault="00A574AB" w:rsidP="00A574AB">
      <w:pPr>
        <w:pStyle w:val="30"/>
        <w:shd w:val="clear" w:color="auto" w:fill="auto"/>
        <w:spacing w:after="0" w:line="240" w:lineRule="auto"/>
        <w:jc w:val="center"/>
      </w:pPr>
    </w:p>
    <w:p w:rsidR="002E7776" w:rsidRPr="00A574AB" w:rsidRDefault="00C24345" w:rsidP="00A574AB">
      <w:pPr>
        <w:pStyle w:val="20"/>
        <w:shd w:val="clear" w:color="auto" w:fill="auto"/>
        <w:spacing w:before="0" w:line="240" w:lineRule="auto"/>
        <w:ind w:firstLine="760"/>
        <w:rPr>
          <w:color w:val="auto"/>
        </w:rPr>
      </w:pPr>
      <w:r w:rsidRPr="00A574AB">
        <w:rPr>
          <w:color w:val="auto"/>
        </w:rPr>
        <w:t>В соответствии с Лесным кодексом Российской Федерации,</w:t>
      </w:r>
      <w:hyperlink r:id="rId8" w:history="1">
        <w:r w:rsidRPr="00A574AB">
          <w:rPr>
            <w:rStyle w:val="a3"/>
            <w:color w:val="auto"/>
            <w:u w:val="none"/>
          </w:rPr>
          <w:t xml:space="preserve"> Г</w:t>
        </w:r>
        <w:r w:rsidRPr="00A574AB">
          <w:rPr>
            <w:rStyle w:val="a3"/>
            <w:color w:val="auto"/>
            <w:u w:val="none"/>
          </w:rPr>
          <w:t>радостроительным кодексом Российской Федерации,</w:t>
        </w:r>
      </w:hyperlink>
      <w:r w:rsidRPr="00A574AB">
        <w:rPr>
          <w:color w:val="auto"/>
        </w:rPr>
        <w:t xml:space="preserve"> Постановлением Правительства Российской Федерации от 30 апреля 2014 года </w:t>
      </w:r>
      <w:r w:rsidRPr="00A574AB">
        <w:rPr>
          <w:color w:val="auto"/>
          <w:lang w:val="en-US" w:eastAsia="en-US" w:bidi="en-US"/>
        </w:rPr>
        <w:t>N</w:t>
      </w:r>
      <w:r w:rsidRPr="00A574AB">
        <w:rPr>
          <w:color w:val="auto"/>
          <w:lang w:eastAsia="en-US" w:bidi="en-US"/>
        </w:rPr>
        <w:t xml:space="preserve"> </w:t>
      </w:r>
      <w:r w:rsidRPr="00A574AB">
        <w:rPr>
          <w:color w:val="auto"/>
        </w:rPr>
        <w:t>403 "Об исчерпывающем перечне процедур в сфере жилищного строительства", Приказом Министерства строительства и жилищно</w:t>
      </w:r>
      <w:r w:rsidRPr="00A574AB">
        <w:rPr>
          <w:color w:val="auto"/>
        </w:rPr>
        <w:softHyphen/>
      </w:r>
      <w:r w:rsidR="00A574AB">
        <w:rPr>
          <w:color w:val="auto"/>
        </w:rPr>
        <w:t>-</w:t>
      </w:r>
      <w:r w:rsidRPr="00A574AB">
        <w:rPr>
          <w:color w:val="auto"/>
        </w:rPr>
        <w:t>коммунально</w:t>
      </w:r>
      <w:r w:rsidRPr="00A574AB">
        <w:rPr>
          <w:color w:val="auto"/>
        </w:rPr>
        <w:t xml:space="preserve">го хозяйства Российской Федерации от 5 июня 2015 года </w:t>
      </w:r>
      <w:r w:rsidRPr="00A574AB">
        <w:rPr>
          <w:color w:val="auto"/>
          <w:lang w:val="en-US" w:eastAsia="en-US" w:bidi="en-US"/>
        </w:rPr>
        <w:t>N</w:t>
      </w:r>
      <w:r w:rsidRPr="00A574AB">
        <w:rPr>
          <w:color w:val="auto"/>
          <w:lang w:eastAsia="en-US" w:bidi="en-US"/>
        </w:rPr>
        <w:t xml:space="preserve"> </w:t>
      </w:r>
      <w:r w:rsidRPr="00A574AB">
        <w:rPr>
          <w:color w:val="auto"/>
        </w:rPr>
        <w:t>410/</w:t>
      </w:r>
      <w:proofErr w:type="spellStart"/>
      <w:proofErr w:type="gramStart"/>
      <w:r w:rsidRPr="00A574AB">
        <w:rPr>
          <w:color w:val="auto"/>
        </w:rPr>
        <w:t>пр</w:t>
      </w:r>
      <w:proofErr w:type="spellEnd"/>
      <w:proofErr w:type="gramEnd"/>
      <w:r w:rsidRPr="00A574AB">
        <w:rPr>
          <w:color w:val="auto"/>
        </w:rPr>
        <w:t xml:space="preserve"> "Об утверждении формы реестра описаний процедур, включенных в исчерпывающий перечень процедур в сфере жилищного </w:t>
      </w:r>
      <w:proofErr w:type="gramStart"/>
      <w:r w:rsidRPr="00A574AB">
        <w:rPr>
          <w:color w:val="auto"/>
        </w:rPr>
        <w:t xml:space="preserve">строительства, утвержденный Постановлением Правительства Российской Федерации от </w:t>
      </w:r>
      <w:r w:rsidRPr="00A574AB">
        <w:rPr>
          <w:color w:val="auto"/>
        </w:rPr>
        <w:t xml:space="preserve">30 апреля 2014 г. </w:t>
      </w:r>
      <w:r w:rsidRPr="00A574AB">
        <w:rPr>
          <w:color w:val="auto"/>
          <w:lang w:val="en-US" w:eastAsia="en-US" w:bidi="en-US"/>
        </w:rPr>
        <w:t>N</w:t>
      </w:r>
      <w:r w:rsidRPr="00A574AB">
        <w:rPr>
          <w:color w:val="auto"/>
          <w:lang w:eastAsia="en-US" w:bidi="en-US"/>
        </w:rPr>
        <w:t xml:space="preserve"> </w:t>
      </w:r>
      <w:r w:rsidRPr="00A574AB">
        <w:rPr>
          <w:color w:val="auto"/>
        </w:rPr>
        <w:t xml:space="preserve">403", в целях обеспечения реализации полномочий органов местного самоуправления по решению вопросов местного значения и руководствуясь Федеральным законом от </w:t>
      </w:r>
      <w:hyperlink r:id="rId9" w:history="1">
        <w:r w:rsidRPr="00A574AB">
          <w:rPr>
            <w:rStyle w:val="a3"/>
            <w:color w:val="auto"/>
            <w:u w:val="none"/>
          </w:rPr>
          <w:t xml:space="preserve">6 октября 2003 года </w:t>
        </w:r>
        <w:r w:rsidRPr="00A574AB">
          <w:rPr>
            <w:rStyle w:val="a3"/>
            <w:color w:val="auto"/>
            <w:u w:val="none"/>
            <w:lang w:val="en-US" w:eastAsia="en-US" w:bidi="en-US"/>
          </w:rPr>
          <w:t>N</w:t>
        </w:r>
        <w:r w:rsidRPr="00A574AB">
          <w:rPr>
            <w:rStyle w:val="a3"/>
            <w:color w:val="auto"/>
            <w:u w:val="none"/>
            <w:lang w:eastAsia="en-US" w:bidi="en-US"/>
          </w:rPr>
          <w:t xml:space="preserve"> </w:t>
        </w:r>
        <w:r w:rsidRPr="00A574AB">
          <w:rPr>
            <w:rStyle w:val="a3"/>
            <w:color w:val="auto"/>
            <w:u w:val="none"/>
          </w:rPr>
          <w:t>131-Ф3</w:t>
        </w:r>
      </w:hyperlink>
      <w:r w:rsidRPr="00A574AB">
        <w:rPr>
          <w:color w:val="auto"/>
        </w:rPr>
        <w:t>"0б общих принципах организации местного самоуправления в Российской Федерации", Уставом муниципального образования «</w:t>
      </w:r>
      <w:r w:rsidR="00A574AB" w:rsidRPr="00A574AB">
        <w:rPr>
          <w:color w:val="auto"/>
        </w:rPr>
        <w:t>Шумаковский</w:t>
      </w:r>
      <w:r w:rsidRPr="00A574AB">
        <w:rPr>
          <w:color w:val="auto"/>
        </w:rPr>
        <w:t xml:space="preserve"> сельсовет» </w:t>
      </w:r>
      <w:r w:rsidR="00A574AB" w:rsidRPr="00A574AB">
        <w:rPr>
          <w:color w:val="auto"/>
        </w:rPr>
        <w:t>Солнцевского</w:t>
      </w:r>
      <w:r w:rsidRPr="00A574AB">
        <w:rPr>
          <w:color w:val="auto"/>
        </w:rPr>
        <w:t xml:space="preserve"> района Курской области, Собрание депутатов </w:t>
      </w:r>
      <w:r w:rsidR="00A574AB">
        <w:rPr>
          <w:color w:val="auto"/>
        </w:rPr>
        <w:t>Шумаковского</w:t>
      </w:r>
      <w:r w:rsidRPr="00A574AB">
        <w:rPr>
          <w:color w:val="auto"/>
        </w:rPr>
        <w:t xml:space="preserve"> сельсовета </w:t>
      </w:r>
      <w:r w:rsidR="00A574AB" w:rsidRPr="00A574AB">
        <w:rPr>
          <w:color w:val="auto"/>
        </w:rPr>
        <w:t>Солнцевского</w:t>
      </w:r>
      <w:proofErr w:type="gramEnd"/>
      <w:r w:rsidR="00A574AB">
        <w:rPr>
          <w:color w:val="auto"/>
        </w:rPr>
        <w:t xml:space="preserve"> района РЕШИЛО:</w:t>
      </w:r>
    </w:p>
    <w:p w:rsidR="002E7776" w:rsidRDefault="00C24345">
      <w:pPr>
        <w:pStyle w:val="20"/>
        <w:numPr>
          <w:ilvl w:val="0"/>
          <w:numId w:val="1"/>
        </w:numPr>
        <w:shd w:val="clear" w:color="auto" w:fill="auto"/>
        <w:tabs>
          <w:tab w:val="left" w:pos="1009"/>
        </w:tabs>
        <w:spacing w:before="0"/>
        <w:ind w:firstLine="760"/>
      </w:pPr>
      <w:r>
        <w:t>Утвердить Порядок предоставления порубочного билета и (или) разрешения на пересадку деревьев и кустарников на территории МО «</w:t>
      </w:r>
      <w:r w:rsidR="00A574AB">
        <w:t>Шумаковский</w:t>
      </w:r>
      <w:r>
        <w:t xml:space="preserve"> сельсовет» </w:t>
      </w:r>
      <w:r w:rsidR="00A574AB">
        <w:t>Солнцевского</w:t>
      </w:r>
      <w:r>
        <w:t xml:space="preserve"> района Курской области (приложение </w:t>
      </w:r>
      <w:r>
        <w:rPr>
          <w:lang w:val="en-US" w:eastAsia="en-US" w:bidi="en-US"/>
        </w:rPr>
        <w:t>N</w:t>
      </w:r>
      <w:r w:rsidRPr="00AF29E6">
        <w:rPr>
          <w:lang w:eastAsia="en-US" w:bidi="en-US"/>
        </w:rPr>
        <w:t xml:space="preserve"> </w:t>
      </w:r>
      <w:r>
        <w:t>1).</w:t>
      </w:r>
    </w:p>
    <w:p w:rsidR="002E7776" w:rsidRDefault="00C24345">
      <w:pPr>
        <w:pStyle w:val="20"/>
        <w:numPr>
          <w:ilvl w:val="0"/>
          <w:numId w:val="1"/>
        </w:numPr>
        <w:shd w:val="clear" w:color="auto" w:fill="auto"/>
        <w:tabs>
          <w:tab w:val="left" w:pos="1009"/>
        </w:tabs>
        <w:spacing w:before="0"/>
        <w:ind w:firstLine="760"/>
      </w:pPr>
      <w:r>
        <w:t>Утвердить</w:t>
      </w:r>
      <w:r>
        <w:t xml:space="preserve"> процедуру предоставления порубочного билета и (или) разрешения на пересадку деревьев и кустарников на территории МО «</w:t>
      </w:r>
      <w:r w:rsidR="00A574AB">
        <w:t>Шумаковский</w:t>
      </w:r>
      <w:r>
        <w:t xml:space="preserve"> сельсовет» </w:t>
      </w:r>
      <w:r w:rsidR="00A574AB">
        <w:t>Солнцевского</w:t>
      </w:r>
      <w:r>
        <w:t xml:space="preserve"> района Курской области (приложение </w:t>
      </w:r>
      <w:r>
        <w:rPr>
          <w:lang w:val="en-US" w:eastAsia="en-US" w:bidi="en-US"/>
        </w:rPr>
        <w:t>N</w:t>
      </w:r>
      <w:r w:rsidRPr="00AF29E6">
        <w:rPr>
          <w:lang w:eastAsia="en-US" w:bidi="en-US"/>
        </w:rPr>
        <w:t xml:space="preserve"> </w:t>
      </w:r>
      <w:r>
        <w:t>2).</w:t>
      </w:r>
    </w:p>
    <w:p w:rsidR="002E7776" w:rsidRDefault="00C24345">
      <w:pPr>
        <w:pStyle w:val="20"/>
        <w:numPr>
          <w:ilvl w:val="0"/>
          <w:numId w:val="1"/>
        </w:numPr>
        <w:shd w:val="clear" w:color="auto" w:fill="auto"/>
        <w:tabs>
          <w:tab w:val="left" w:pos="1258"/>
        </w:tabs>
        <w:spacing w:before="0"/>
        <w:ind w:firstLine="760"/>
      </w:pPr>
      <w:r>
        <w:t>Настоящее решение опубликовать на официальном сайте Администраци</w:t>
      </w:r>
      <w:r>
        <w:t xml:space="preserve">и </w:t>
      </w:r>
      <w:r w:rsidR="00A574AB">
        <w:t>Шумаковского</w:t>
      </w:r>
      <w:r>
        <w:t xml:space="preserve"> сельсовета </w:t>
      </w:r>
      <w:r w:rsidR="00A574AB">
        <w:t>Солнцевского</w:t>
      </w:r>
      <w:r>
        <w:t xml:space="preserve"> района в </w:t>
      </w:r>
      <w:r>
        <w:t xml:space="preserve"> сети Интернет, обнародовать в установленном порядке на информационных стендах.</w:t>
      </w:r>
    </w:p>
    <w:p w:rsidR="002E7776" w:rsidRDefault="00C24345">
      <w:pPr>
        <w:pStyle w:val="20"/>
        <w:numPr>
          <w:ilvl w:val="0"/>
          <w:numId w:val="1"/>
        </w:numPr>
        <w:shd w:val="clear" w:color="auto" w:fill="auto"/>
        <w:tabs>
          <w:tab w:val="left" w:pos="1068"/>
        </w:tabs>
        <w:spacing w:before="0" w:after="199"/>
        <w:ind w:firstLine="760"/>
      </w:pPr>
      <w:r>
        <w:t>Решение вступает в силу после официального опубликования.</w:t>
      </w:r>
    </w:p>
    <w:p w:rsidR="00A574AB" w:rsidRDefault="00A574AB" w:rsidP="00A574AB">
      <w:pPr>
        <w:pStyle w:val="20"/>
        <w:shd w:val="clear" w:color="auto" w:fill="auto"/>
        <w:tabs>
          <w:tab w:val="left" w:pos="1068"/>
        </w:tabs>
        <w:spacing w:before="0" w:after="199"/>
        <w:ind w:left="760"/>
      </w:pPr>
    </w:p>
    <w:p w:rsidR="00A574AB" w:rsidRPr="00A574AB" w:rsidRDefault="00A574AB" w:rsidP="00A574AB">
      <w:pPr>
        <w:pStyle w:val="a4"/>
        <w:jc w:val="both"/>
        <w:rPr>
          <w:rFonts w:ascii="Arial" w:hAnsi="Arial" w:cs="Arial"/>
        </w:rPr>
      </w:pPr>
      <w:r w:rsidRPr="00A574AB">
        <w:rPr>
          <w:rFonts w:ascii="Arial" w:hAnsi="Arial" w:cs="Arial"/>
        </w:rPr>
        <w:t>Председатель Собрания депутатов</w:t>
      </w:r>
    </w:p>
    <w:p w:rsidR="00A574AB" w:rsidRPr="00A574AB" w:rsidRDefault="00A574AB" w:rsidP="00A574AB">
      <w:pPr>
        <w:pStyle w:val="a4"/>
        <w:jc w:val="both"/>
        <w:rPr>
          <w:rFonts w:ascii="Arial" w:hAnsi="Arial" w:cs="Arial"/>
        </w:rPr>
      </w:pPr>
      <w:r w:rsidRPr="00A574AB">
        <w:rPr>
          <w:rFonts w:ascii="Arial" w:hAnsi="Arial" w:cs="Arial"/>
        </w:rPr>
        <w:t>Шумаковского сельсовета</w:t>
      </w:r>
    </w:p>
    <w:p w:rsidR="00A574AB" w:rsidRPr="00A574AB" w:rsidRDefault="00A574AB" w:rsidP="00A574AB">
      <w:pPr>
        <w:pStyle w:val="a4"/>
        <w:jc w:val="both"/>
        <w:rPr>
          <w:rFonts w:ascii="Arial" w:hAnsi="Arial" w:cs="Arial"/>
        </w:rPr>
      </w:pPr>
      <w:r>
        <w:rPr>
          <w:rFonts w:ascii="Arial" w:hAnsi="Arial" w:cs="Arial"/>
        </w:rPr>
        <w:t>Солнцевского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574AB">
        <w:rPr>
          <w:rFonts w:ascii="Arial" w:hAnsi="Arial" w:cs="Arial"/>
        </w:rPr>
        <w:t>З.Н.</w:t>
      </w:r>
      <w:r>
        <w:rPr>
          <w:rFonts w:ascii="Arial" w:hAnsi="Arial" w:cs="Arial"/>
        </w:rPr>
        <w:t xml:space="preserve"> </w:t>
      </w:r>
      <w:proofErr w:type="spellStart"/>
      <w:r w:rsidRPr="00A574AB">
        <w:rPr>
          <w:rFonts w:ascii="Arial" w:hAnsi="Arial" w:cs="Arial"/>
        </w:rPr>
        <w:t>Баландина</w:t>
      </w:r>
      <w:proofErr w:type="spellEnd"/>
      <w:r w:rsidRPr="00A574AB">
        <w:rPr>
          <w:rFonts w:ascii="Arial" w:hAnsi="Arial" w:cs="Arial"/>
        </w:rPr>
        <w:t xml:space="preserve">                           </w:t>
      </w:r>
    </w:p>
    <w:p w:rsidR="00A574AB" w:rsidRPr="00A574AB" w:rsidRDefault="00A574AB" w:rsidP="00A574AB">
      <w:pPr>
        <w:pStyle w:val="a4"/>
        <w:jc w:val="both"/>
        <w:rPr>
          <w:rFonts w:ascii="Arial" w:hAnsi="Arial" w:cs="Arial"/>
          <w:b/>
        </w:rPr>
      </w:pPr>
    </w:p>
    <w:p w:rsidR="00A574AB" w:rsidRDefault="00A574AB" w:rsidP="00A574AB">
      <w:pPr>
        <w:pStyle w:val="a4"/>
        <w:jc w:val="both"/>
        <w:rPr>
          <w:rFonts w:ascii="Arial" w:hAnsi="Arial" w:cs="Arial"/>
        </w:rPr>
      </w:pPr>
      <w:r w:rsidRPr="00A574AB">
        <w:rPr>
          <w:rFonts w:ascii="Arial" w:hAnsi="Arial" w:cs="Arial"/>
        </w:rPr>
        <w:t xml:space="preserve">Ио Главы Шумаковского сельсовета </w:t>
      </w:r>
    </w:p>
    <w:p w:rsidR="00A574AB" w:rsidRPr="00A574AB" w:rsidRDefault="00A574AB" w:rsidP="00A574AB">
      <w:pPr>
        <w:pStyle w:val="a4"/>
        <w:jc w:val="both"/>
        <w:rPr>
          <w:rFonts w:ascii="Arial" w:hAnsi="Arial" w:cs="Arial"/>
        </w:rPr>
      </w:pPr>
      <w:r w:rsidRPr="00A574AB">
        <w:rPr>
          <w:rFonts w:ascii="Arial" w:hAnsi="Arial" w:cs="Arial"/>
        </w:rPr>
        <w:t>Солнцевского района</w:t>
      </w:r>
      <w:r w:rsidRPr="00A574AB">
        <w:rPr>
          <w:rFonts w:ascii="Arial" w:hAnsi="Arial" w:cs="Arial"/>
        </w:rPr>
        <w:tab/>
      </w:r>
      <w:r w:rsidRPr="00A574AB">
        <w:rPr>
          <w:rFonts w:ascii="Arial" w:hAnsi="Arial" w:cs="Arial"/>
        </w:rPr>
        <w:tab/>
      </w:r>
      <w:r w:rsidRPr="00A574AB">
        <w:rPr>
          <w:rFonts w:ascii="Arial" w:hAnsi="Arial" w:cs="Arial"/>
        </w:rPr>
        <w:tab/>
      </w:r>
      <w:r w:rsidRPr="00A574AB">
        <w:rPr>
          <w:rFonts w:ascii="Arial" w:hAnsi="Arial" w:cs="Arial"/>
        </w:rPr>
        <w:tab/>
      </w:r>
      <w:r w:rsidRPr="00A574AB">
        <w:rPr>
          <w:rFonts w:ascii="Arial" w:hAnsi="Arial" w:cs="Arial"/>
        </w:rPr>
        <w:tab/>
      </w:r>
      <w:r w:rsidRPr="00A574AB">
        <w:rPr>
          <w:rFonts w:ascii="Arial" w:hAnsi="Arial" w:cs="Arial"/>
        </w:rPr>
        <w:tab/>
        <w:t>Е.А. Чуйкова</w:t>
      </w:r>
    </w:p>
    <w:p w:rsidR="004B4A56" w:rsidRDefault="004B4A56" w:rsidP="00A574AB">
      <w:pPr>
        <w:pStyle w:val="20"/>
        <w:shd w:val="clear" w:color="auto" w:fill="auto"/>
        <w:spacing w:before="0" w:line="240" w:lineRule="auto"/>
        <w:jc w:val="right"/>
      </w:pPr>
    </w:p>
    <w:p w:rsidR="004B4A56" w:rsidRDefault="004B4A56" w:rsidP="00A574AB">
      <w:pPr>
        <w:pStyle w:val="20"/>
        <w:shd w:val="clear" w:color="auto" w:fill="auto"/>
        <w:spacing w:before="0" w:line="240" w:lineRule="auto"/>
        <w:jc w:val="right"/>
      </w:pPr>
    </w:p>
    <w:p w:rsidR="004B4A56" w:rsidRDefault="004B4A56" w:rsidP="00A574AB">
      <w:pPr>
        <w:pStyle w:val="20"/>
        <w:shd w:val="clear" w:color="auto" w:fill="auto"/>
        <w:spacing w:before="0" w:line="240" w:lineRule="auto"/>
        <w:jc w:val="right"/>
      </w:pPr>
    </w:p>
    <w:p w:rsidR="004B4A56" w:rsidRDefault="004B4A56" w:rsidP="00A574AB">
      <w:pPr>
        <w:pStyle w:val="20"/>
        <w:shd w:val="clear" w:color="auto" w:fill="auto"/>
        <w:spacing w:before="0" w:line="240" w:lineRule="auto"/>
        <w:jc w:val="right"/>
      </w:pPr>
    </w:p>
    <w:p w:rsidR="00A574AB" w:rsidRDefault="00C24345" w:rsidP="00A574AB">
      <w:pPr>
        <w:pStyle w:val="20"/>
        <w:shd w:val="clear" w:color="auto" w:fill="auto"/>
        <w:spacing w:before="0" w:line="240" w:lineRule="auto"/>
        <w:jc w:val="right"/>
      </w:pPr>
      <w:r>
        <w:lastRenderedPageBreak/>
        <w:t>Приложение</w:t>
      </w:r>
      <w:r w:rsidR="00FC3963">
        <w:t xml:space="preserve"> № 1</w:t>
      </w:r>
    </w:p>
    <w:p w:rsidR="00A574AB" w:rsidRDefault="00C24345" w:rsidP="00A574AB">
      <w:pPr>
        <w:pStyle w:val="20"/>
        <w:shd w:val="clear" w:color="auto" w:fill="auto"/>
        <w:spacing w:before="0" w:line="240" w:lineRule="auto"/>
        <w:jc w:val="right"/>
      </w:pPr>
      <w:r>
        <w:t xml:space="preserve"> к Решению Собрания депутатов</w:t>
      </w:r>
    </w:p>
    <w:p w:rsidR="00A574AB" w:rsidRDefault="00A574AB" w:rsidP="00A574AB">
      <w:pPr>
        <w:pStyle w:val="20"/>
        <w:shd w:val="clear" w:color="auto" w:fill="auto"/>
        <w:spacing w:before="0" w:line="240" w:lineRule="auto"/>
        <w:jc w:val="right"/>
      </w:pPr>
      <w:r>
        <w:t xml:space="preserve">Шумаковского сельсовета </w:t>
      </w:r>
    </w:p>
    <w:p w:rsidR="00A574AB" w:rsidRDefault="00A574AB" w:rsidP="00A574AB">
      <w:pPr>
        <w:pStyle w:val="20"/>
        <w:shd w:val="clear" w:color="auto" w:fill="auto"/>
        <w:spacing w:before="0" w:line="240" w:lineRule="auto"/>
        <w:jc w:val="right"/>
      </w:pPr>
      <w:r>
        <w:t>Солнцевского района Курской области</w:t>
      </w:r>
    </w:p>
    <w:p w:rsidR="002E7776" w:rsidRDefault="00C24345" w:rsidP="00A574AB">
      <w:pPr>
        <w:pStyle w:val="20"/>
        <w:shd w:val="clear" w:color="auto" w:fill="auto"/>
        <w:spacing w:before="0" w:line="240" w:lineRule="auto"/>
        <w:jc w:val="right"/>
      </w:pPr>
      <w:r>
        <w:t xml:space="preserve"> от </w:t>
      </w:r>
      <w:r w:rsidR="00A574AB">
        <w:t>02 октября 2017 года № 47/13</w:t>
      </w:r>
    </w:p>
    <w:p w:rsidR="00A574AB" w:rsidRDefault="00A574AB" w:rsidP="00A574AB">
      <w:pPr>
        <w:pStyle w:val="20"/>
        <w:shd w:val="clear" w:color="auto" w:fill="auto"/>
        <w:spacing w:before="0" w:line="240" w:lineRule="auto"/>
        <w:jc w:val="right"/>
      </w:pPr>
    </w:p>
    <w:p w:rsidR="002E7776" w:rsidRDefault="00C24345" w:rsidP="00A574AB">
      <w:pPr>
        <w:pStyle w:val="12"/>
        <w:keepNext/>
        <w:keepLines/>
        <w:shd w:val="clear" w:color="auto" w:fill="auto"/>
        <w:spacing w:before="0"/>
      </w:pPr>
      <w:bookmarkStart w:id="0" w:name="bookmark0"/>
      <w:r>
        <w:t>Порядок</w:t>
      </w:r>
      <w:bookmarkEnd w:id="0"/>
    </w:p>
    <w:p w:rsidR="002E7776" w:rsidRDefault="00C24345" w:rsidP="00A574AB">
      <w:pPr>
        <w:pStyle w:val="12"/>
        <w:keepNext/>
        <w:keepLines/>
        <w:shd w:val="clear" w:color="auto" w:fill="auto"/>
        <w:spacing w:before="0"/>
        <w:ind w:left="320" w:firstLine="720"/>
      </w:pPr>
      <w:bookmarkStart w:id="1" w:name="bookmark1"/>
      <w:r>
        <w:t xml:space="preserve">предоставления порубочного билета и (или) разрешения на пересадку деревьев и кустарников </w:t>
      </w:r>
      <w:r>
        <w:t>на территории МО «</w:t>
      </w:r>
      <w:r w:rsidR="00A574AB">
        <w:t>Шумаковский</w:t>
      </w:r>
      <w:r>
        <w:t xml:space="preserve"> сельсовет» </w:t>
      </w:r>
      <w:r w:rsidR="00A574AB">
        <w:t>Солнцевского</w:t>
      </w:r>
      <w:bookmarkEnd w:id="1"/>
      <w:r w:rsidR="00A574AB">
        <w:t xml:space="preserve"> </w:t>
      </w:r>
      <w:bookmarkStart w:id="2" w:name="bookmark2"/>
      <w:r>
        <w:t>района Курской области</w:t>
      </w:r>
      <w:bookmarkEnd w:id="2"/>
    </w:p>
    <w:p w:rsidR="00A574AB" w:rsidRDefault="00A574AB">
      <w:pPr>
        <w:pStyle w:val="22"/>
        <w:keepNext/>
        <w:keepLines/>
        <w:shd w:val="clear" w:color="auto" w:fill="auto"/>
        <w:spacing w:before="0" w:after="267" w:line="260" w:lineRule="exact"/>
      </w:pPr>
      <w:bookmarkStart w:id="3" w:name="bookmark3"/>
    </w:p>
    <w:p w:rsidR="002E7776" w:rsidRDefault="00C24345">
      <w:pPr>
        <w:pStyle w:val="22"/>
        <w:keepNext/>
        <w:keepLines/>
        <w:shd w:val="clear" w:color="auto" w:fill="auto"/>
        <w:spacing w:before="0" w:after="267" w:line="260" w:lineRule="exact"/>
      </w:pPr>
      <w:r>
        <w:t>Раздел I. Общие положения</w:t>
      </w:r>
      <w:bookmarkEnd w:id="3"/>
    </w:p>
    <w:p w:rsidR="002E7776" w:rsidRDefault="00C24345">
      <w:pPr>
        <w:pStyle w:val="20"/>
        <w:numPr>
          <w:ilvl w:val="0"/>
          <w:numId w:val="2"/>
        </w:numPr>
        <w:shd w:val="clear" w:color="auto" w:fill="auto"/>
        <w:tabs>
          <w:tab w:val="left" w:pos="1023"/>
        </w:tabs>
        <w:spacing w:before="0"/>
        <w:ind w:firstLine="760"/>
      </w:pPr>
      <w:proofErr w:type="gramStart"/>
      <w:r>
        <w:t>Порядок предоставления порубочного билета и (или) разрешения на пересадку деревьев и кустарников на территории МО «</w:t>
      </w:r>
      <w:r w:rsidR="00A574AB">
        <w:t>Шумаковский</w:t>
      </w:r>
      <w:r>
        <w:t xml:space="preserve"> сельсовет» </w:t>
      </w:r>
      <w:r w:rsidR="00A574AB">
        <w:t>Солнцевского</w:t>
      </w:r>
      <w:r>
        <w:t xml:space="preserve"> района Курской области (далее - Порядок) разработан на основании Федерального закона от 6 октября 2003 года </w:t>
      </w:r>
      <w:r>
        <w:rPr>
          <w:lang w:val="en-US" w:eastAsia="en-US" w:bidi="en-US"/>
        </w:rPr>
        <w:t>N</w:t>
      </w:r>
      <w:r w:rsidRPr="00AF29E6">
        <w:rPr>
          <w:lang w:eastAsia="en-US" w:bidi="en-US"/>
        </w:rPr>
        <w:t xml:space="preserve"> </w:t>
      </w:r>
      <w:r>
        <w:t>131-ФЗ "Об общих принципах организации местного самоуправления в Российской Федерации", Лесного кодекса Российской Федерации, Градостроительного кодекса Российской Федерации, Постановления Правительства Российской Федерации от 30 апреля 2014</w:t>
      </w:r>
      <w:proofErr w:type="gramEnd"/>
      <w:r>
        <w:t xml:space="preserve"> </w:t>
      </w:r>
      <w:proofErr w:type="gramStart"/>
      <w:r>
        <w:t xml:space="preserve">года </w:t>
      </w:r>
      <w:r>
        <w:rPr>
          <w:lang w:val="en-US" w:eastAsia="en-US" w:bidi="en-US"/>
        </w:rPr>
        <w:t>N</w:t>
      </w:r>
      <w:r w:rsidRPr="00AF29E6">
        <w:rPr>
          <w:lang w:eastAsia="en-US" w:bidi="en-US"/>
        </w:rPr>
        <w:t xml:space="preserve"> </w:t>
      </w:r>
      <w:r>
        <w:t>403 "</w:t>
      </w:r>
      <w:r>
        <w:t xml:space="preserve">Об исчерпывающем перечне процедур в сфере жилищного строительства", Постановления Правительства Российской Федерации от 22 мая 2007 года </w:t>
      </w:r>
      <w:r>
        <w:rPr>
          <w:lang w:val="en-US" w:eastAsia="en-US" w:bidi="en-US"/>
        </w:rPr>
        <w:t>N</w:t>
      </w:r>
      <w:r w:rsidRPr="00AF29E6">
        <w:rPr>
          <w:lang w:eastAsia="en-US" w:bidi="en-US"/>
        </w:rPr>
        <w:t xml:space="preserve"> </w:t>
      </w:r>
      <w:r>
        <w:t>310 "О ставках платы за единицу объема лесных ресурсов и ставках платы за единицу площади лесного участка, находящего</w:t>
      </w:r>
      <w:r>
        <w:t>ся в федеральной собственности" с применением Коэффициентов индексации к ставкам платы за единицу объема древесины, заготавливаемой на землях, находящихся в федеральной собственности</w:t>
      </w:r>
      <w:proofErr w:type="gramEnd"/>
      <w:r>
        <w:t>», и регулирует отношения, возникающие при вырубке и (или) пересадке дерев</w:t>
      </w:r>
      <w:r>
        <w:t xml:space="preserve">ьев и кустарников, на территории населенных пунктов </w:t>
      </w:r>
      <w:r w:rsidR="00A574AB">
        <w:t>Шумаковского</w:t>
      </w:r>
      <w:r>
        <w:t xml:space="preserve"> сельсовета.</w:t>
      </w:r>
    </w:p>
    <w:p w:rsidR="002E7776" w:rsidRDefault="00C24345">
      <w:pPr>
        <w:pStyle w:val="20"/>
        <w:numPr>
          <w:ilvl w:val="0"/>
          <w:numId w:val="2"/>
        </w:numPr>
        <w:shd w:val="clear" w:color="auto" w:fill="auto"/>
        <w:tabs>
          <w:tab w:val="left" w:pos="1068"/>
        </w:tabs>
        <w:spacing w:before="0"/>
        <w:ind w:firstLine="760"/>
      </w:pPr>
      <w:r>
        <w:t>Настоящий Порядок обязателен для исполнения всеми юридическими и</w:t>
      </w:r>
    </w:p>
    <w:p w:rsidR="002E7776" w:rsidRDefault="00C24345">
      <w:pPr>
        <w:pStyle w:val="20"/>
        <w:shd w:val="clear" w:color="auto" w:fill="auto"/>
        <w:spacing w:before="0"/>
        <w:ind w:firstLine="760"/>
      </w:pPr>
      <w:r>
        <w:t xml:space="preserve">физическими лицами независимо от права пользования </w:t>
      </w:r>
      <w:proofErr w:type="gramStart"/>
      <w:r>
        <w:t>земельным</w:t>
      </w:r>
      <w:proofErr w:type="gramEnd"/>
    </w:p>
    <w:p w:rsidR="002E7776" w:rsidRDefault="00C24345">
      <w:pPr>
        <w:pStyle w:val="20"/>
        <w:shd w:val="clear" w:color="auto" w:fill="auto"/>
        <w:spacing w:before="0"/>
        <w:jc w:val="left"/>
      </w:pPr>
      <w:r>
        <w:t>участком.</w:t>
      </w:r>
    </w:p>
    <w:p w:rsidR="002E7776" w:rsidRDefault="00C24345">
      <w:pPr>
        <w:pStyle w:val="20"/>
        <w:shd w:val="clear" w:color="auto" w:fill="auto"/>
        <w:spacing w:before="0"/>
        <w:ind w:firstLine="760"/>
      </w:pPr>
      <w:r>
        <w:t>3.Основные понятия, используемые в настояще</w:t>
      </w:r>
      <w:r>
        <w:t>м Порядке:</w:t>
      </w:r>
    </w:p>
    <w:p w:rsidR="002E7776" w:rsidRDefault="00C24345">
      <w:pPr>
        <w:pStyle w:val="20"/>
        <w:numPr>
          <w:ilvl w:val="0"/>
          <w:numId w:val="3"/>
        </w:numPr>
        <w:shd w:val="clear" w:color="auto" w:fill="auto"/>
        <w:tabs>
          <w:tab w:val="left" w:pos="1042"/>
        </w:tabs>
        <w:spacing w:before="0"/>
        <w:ind w:firstLine="760"/>
      </w:pPr>
      <w:r>
        <w:t>дерево - это растение, имеющее четко выраженный одревесневший ствол диаметром не менее пяти сантиметров на высоте 1,3 метра, за исключением саженцев;</w:t>
      </w:r>
    </w:p>
    <w:p w:rsidR="002E7776" w:rsidRDefault="00C24345">
      <w:pPr>
        <w:pStyle w:val="20"/>
        <w:numPr>
          <w:ilvl w:val="0"/>
          <w:numId w:val="3"/>
        </w:numPr>
        <w:shd w:val="clear" w:color="auto" w:fill="auto"/>
        <w:tabs>
          <w:tab w:val="left" w:pos="1042"/>
        </w:tabs>
        <w:spacing w:before="0"/>
        <w:ind w:firstLine="760"/>
      </w:pPr>
      <w:r>
        <w:t>дерево кустовидного типа - растение во взрослом состоянии имеет несколько стволов, развивающихс</w:t>
      </w:r>
      <w:r>
        <w:t>я из спящих (или придаточных) почек у основания материнского ствола;</w:t>
      </w:r>
    </w:p>
    <w:p w:rsidR="002E7776" w:rsidRDefault="00C24345">
      <w:pPr>
        <w:pStyle w:val="20"/>
        <w:numPr>
          <w:ilvl w:val="0"/>
          <w:numId w:val="3"/>
        </w:numPr>
        <w:shd w:val="clear" w:color="auto" w:fill="auto"/>
        <w:tabs>
          <w:tab w:val="left" w:pos="1047"/>
        </w:tabs>
        <w:spacing w:before="0"/>
        <w:ind w:firstLine="760"/>
      </w:pPr>
      <w: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2E7776" w:rsidRDefault="00C24345">
      <w:pPr>
        <w:pStyle w:val="20"/>
        <w:numPr>
          <w:ilvl w:val="0"/>
          <w:numId w:val="3"/>
        </w:numPr>
        <w:shd w:val="clear" w:color="auto" w:fill="auto"/>
        <w:tabs>
          <w:tab w:val="left" w:pos="1038"/>
        </w:tabs>
        <w:spacing w:before="0"/>
        <w:ind w:firstLine="760"/>
      </w:pPr>
      <w:r>
        <w:t>поросль - молодые побеги растений, разви</w:t>
      </w:r>
      <w:r>
        <w:t>вающиеся из придаточных или спящих почек на пнях или корнях лиственных деревьев;</w:t>
      </w:r>
    </w:p>
    <w:p w:rsidR="002E7776" w:rsidRDefault="00C24345">
      <w:pPr>
        <w:pStyle w:val="20"/>
        <w:numPr>
          <w:ilvl w:val="0"/>
          <w:numId w:val="3"/>
        </w:numPr>
        <w:shd w:val="clear" w:color="auto" w:fill="auto"/>
        <w:tabs>
          <w:tab w:val="left" w:pos="1042"/>
        </w:tabs>
        <w:spacing w:before="0"/>
        <w:ind w:firstLine="760"/>
      </w:pPr>
      <w:r>
        <w:t>санитарные рубки - вырубка (снос) сухостойных, больных деревьев и кустарников, не подлежащих лечению и оздоровлению; пересадка зеленых насаждений - агротехнический прием, закл</w:t>
      </w:r>
      <w:r>
        <w:t>ючающийся в перенесении зеленых насаждений с одного места на другое с комом земли;</w:t>
      </w:r>
    </w:p>
    <w:p w:rsidR="002E7776" w:rsidRDefault="00C24345">
      <w:pPr>
        <w:pStyle w:val="20"/>
        <w:numPr>
          <w:ilvl w:val="0"/>
          <w:numId w:val="3"/>
        </w:numPr>
        <w:shd w:val="clear" w:color="auto" w:fill="auto"/>
        <w:tabs>
          <w:tab w:val="left" w:pos="1093"/>
        </w:tabs>
        <w:spacing w:before="0"/>
        <w:ind w:firstLine="740"/>
      </w:pPr>
      <w:r>
        <w:t xml:space="preserve">таксация - определение объема срубленных и растущих деревьев, запаса насаждений и </w:t>
      </w:r>
      <w:proofErr w:type="gramStart"/>
      <w:r>
        <w:t>прироста</w:t>
      </w:r>
      <w:proofErr w:type="gramEnd"/>
      <w:r>
        <w:t xml:space="preserve"> как отдельных деревьев, так и целых насаждений;</w:t>
      </w:r>
    </w:p>
    <w:p w:rsidR="002E7776" w:rsidRDefault="00C24345">
      <w:pPr>
        <w:pStyle w:val="20"/>
        <w:numPr>
          <w:ilvl w:val="0"/>
          <w:numId w:val="3"/>
        </w:numPr>
        <w:shd w:val="clear" w:color="auto" w:fill="auto"/>
        <w:tabs>
          <w:tab w:val="left" w:pos="1093"/>
        </w:tabs>
        <w:spacing w:before="0"/>
        <w:ind w:firstLine="740"/>
      </w:pPr>
      <w:r>
        <w:t xml:space="preserve">порубочный билет и (или) </w:t>
      </w:r>
      <w:r>
        <w:t>разрешение на пересадку деревьев и кустарников на территории МО «</w:t>
      </w:r>
      <w:r w:rsidR="00A574AB">
        <w:t>Шумаковский</w:t>
      </w:r>
      <w:r>
        <w:t xml:space="preserve"> сельсовет» </w:t>
      </w:r>
      <w:r w:rsidR="00A574AB">
        <w:t>Солнцевского</w:t>
      </w:r>
      <w:r>
        <w:t xml:space="preserve"> района Курской области </w:t>
      </w:r>
      <w:r>
        <w:lastRenderedPageBreak/>
        <w:t>(далее - порубочный билет) - разрешение на рубку и (или) пересадку зеленых насаждений, выдаваемое по заявлению собственников, землевлад</w:t>
      </w:r>
      <w:r>
        <w:t>ельцев, землепользователей или арендаторов земельных участков, на которых расположены зеленые насаждения, либо уполномоченных ими лиц.</w:t>
      </w:r>
    </w:p>
    <w:p w:rsidR="002E7776" w:rsidRDefault="00C24345">
      <w:pPr>
        <w:pStyle w:val="20"/>
        <w:numPr>
          <w:ilvl w:val="0"/>
          <w:numId w:val="4"/>
        </w:numPr>
        <w:shd w:val="clear" w:color="auto" w:fill="auto"/>
        <w:tabs>
          <w:tab w:val="left" w:pos="1014"/>
        </w:tabs>
        <w:spacing w:before="0"/>
        <w:ind w:firstLine="740"/>
      </w:pPr>
      <w:r>
        <w:t>Под рубкой деревьев и кустарников на территории МО «</w:t>
      </w:r>
      <w:r w:rsidR="00A574AB">
        <w:t>Шумаковский</w:t>
      </w:r>
      <w:r>
        <w:t xml:space="preserve"> сельсовет» </w:t>
      </w:r>
      <w:r w:rsidR="00A574AB">
        <w:t>Солнцевского</w:t>
      </w:r>
      <w:r>
        <w:t xml:space="preserve"> района Курской области (далее - рубк</w:t>
      </w:r>
      <w:r>
        <w:t>а) в целях настоящего Порядка понимаются:</w:t>
      </w:r>
    </w:p>
    <w:p w:rsidR="002E7776" w:rsidRDefault="00C24345">
      <w:pPr>
        <w:pStyle w:val="20"/>
        <w:numPr>
          <w:ilvl w:val="0"/>
          <w:numId w:val="5"/>
        </w:numPr>
        <w:shd w:val="clear" w:color="auto" w:fill="auto"/>
        <w:tabs>
          <w:tab w:val="left" w:pos="1093"/>
        </w:tabs>
        <w:spacing w:before="0"/>
        <w:ind w:firstLine="740"/>
      </w:pPr>
      <w:r>
        <w:t>рубка для юридических лиц, индивидуальных предпринимателей, граждан, владеющих земельными участками, расположенными на землях населенных пунктов, с расположенными на них древесными насаждениями на законном основани</w:t>
      </w:r>
      <w:r>
        <w:t>и и осуществляющих на этих землях строительство, иные виды деятельности, если их реализация влечет рубку деревьев и кустарников, находящихся на соответствующем земельном участке;</w:t>
      </w:r>
    </w:p>
    <w:p w:rsidR="002E7776" w:rsidRDefault="00C24345">
      <w:pPr>
        <w:pStyle w:val="20"/>
        <w:numPr>
          <w:ilvl w:val="0"/>
          <w:numId w:val="5"/>
        </w:numPr>
        <w:shd w:val="clear" w:color="auto" w:fill="auto"/>
        <w:tabs>
          <w:tab w:val="left" w:pos="1286"/>
        </w:tabs>
        <w:spacing w:before="0"/>
        <w:ind w:firstLine="740"/>
      </w:pPr>
      <w:r>
        <w:t>рубка деревьев и кустарников на земельных участках, предоставленных для строи</w:t>
      </w:r>
      <w:r>
        <w:t>тельства, ведения личного подсобного хозяйства, садоводства;</w:t>
      </w:r>
    </w:p>
    <w:p w:rsidR="002E7776" w:rsidRDefault="00C24345">
      <w:pPr>
        <w:pStyle w:val="20"/>
        <w:numPr>
          <w:ilvl w:val="0"/>
          <w:numId w:val="5"/>
        </w:numPr>
        <w:shd w:val="clear" w:color="auto" w:fill="auto"/>
        <w:tabs>
          <w:tab w:val="left" w:pos="1093"/>
        </w:tabs>
        <w:spacing w:before="0"/>
        <w:ind w:firstLine="740"/>
      </w:pPr>
      <w:r>
        <w:t>рубка одиноко стоящих деревьев, кустарников, группы деревьев (кустарников), мешающих ведению личного подсобного хозяйства, садоводства;</w:t>
      </w:r>
    </w:p>
    <w:p w:rsidR="002E7776" w:rsidRDefault="00C24345">
      <w:pPr>
        <w:pStyle w:val="20"/>
        <w:numPr>
          <w:ilvl w:val="0"/>
          <w:numId w:val="5"/>
        </w:numPr>
        <w:shd w:val="clear" w:color="auto" w:fill="auto"/>
        <w:tabs>
          <w:tab w:val="left" w:pos="1093"/>
        </w:tabs>
        <w:spacing w:before="0"/>
        <w:ind w:firstLine="740"/>
      </w:pPr>
      <w:r>
        <w:t>рубка деревьев и кустарников, проводимая в целях осуществле</w:t>
      </w:r>
      <w:r>
        <w:t>ния инженерных изысканий (инженерно-изыскательских работ), выполнения работ по геологическому изучению недр на земельном участке, на котором предполагается проведение рубки.</w:t>
      </w:r>
    </w:p>
    <w:p w:rsidR="002E7776" w:rsidRDefault="00C24345">
      <w:pPr>
        <w:pStyle w:val="20"/>
        <w:numPr>
          <w:ilvl w:val="0"/>
          <w:numId w:val="4"/>
        </w:numPr>
        <w:shd w:val="clear" w:color="auto" w:fill="auto"/>
        <w:tabs>
          <w:tab w:val="left" w:pos="1048"/>
        </w:tabs>
        <w:spacing w:before="0"/>
        <w:ind w:firstLine="740"/>
      </w:pPr>
      <w:r>
        <w:t>Рубка осуществляется на платной основе.</w:t>
      </w:r>
    </w:p>
    <w:p w:rsidR="002E7776" w:rsidRDefault="00C24345">
      <w:pPr>
        <w:pStyle w:val="20"/>
        <w:shd w:val="clear" w:color="auto" w:fill="auto"/>
        <w:spacing w:before="0"/>
        <w:ind w:firstLine="740"/>
      </w:pPr>
      <w:proofErr w:type="gramStart"/>
      <w:r>
        <w:t>Плата за проведение рубки деревьев и куста</w:t>
      </w:r>
      <w:r>
        <w:t xml:space="preserve">рников носит компенсационный характер и взимается в целях возмещения ущерба, наносимого растительности, в размере ставок, утвержденных Постановлением Правительства Российской Федерации от 22 мая 2007 года </w:t>
      </w:r>
      <w:r>
        <w:rPr>
          <w:lang w:val="en-US" w:eastAsia="en-US" w:bidi="en-US"/>
        </w:rPr>
        <w:t>N</w:t>
      </w:r>
      <w:r w:rsidRPr="00AF29E6">
        <w:rPr>
          <w:lang w:eastAsia="en-US" w:bidi="en-US"/>
        </w:rPr>
        <w:t xml:space="preserve"> </w:t>
      </w:r>
      <w:r>
        <w:t>310 "О ставках платы за единицу объема лесных рес</w:t>
      </w:r>
      <w:r>
        <w:t>урсов и ставках платы за единицу площади лесного участка, находящегося в федеральной собственности", с применением коэффициентов индексации к ставкам платы</w:t>
      </w:r>
      <w:proofErr w:type="gramEnd"/>
      <w:r>
        <w:t xml:space="preserve"> за единицу объема древесины, заготавливаемой на землях, находящихся в федеральной собственности.</w:t>
      </w:r>
    </w:p>
    <w:p w:rsidR="002E7776" w:rsidRDefault="00C24345">
      <w:pPr>
        <w:pStyle w:val="20"/>
        <w:shd w:val="clear" w:color="auto" w:fill="auto"/>
        <w:spacing w:before="0"/>
        <w:ind w:firstLine="740"/>
      </w:pPr>
      <w:r>
        <w:t>Пла</w:t>
      </w:r>
      <w:r>
        <w:t>та за проведение рубки подлежит зачислению в местный бюджет по принятым кодам бюджетной классификации.</w:t>
      </w:r>
    </w:p>
    <w:p w:rsidR="002E7776" w:rsidRDefault="00C24345">
      <w:pPr>
        <w:pStyle w:val="20"/>
        <w:numPr>
          <w:ilvl w:val="0"/>
          <w:numId w:val="4"/>
        </w:numPr>
        <w:shd w:val="clear" w:color="auto" w:fill="auto"/>
        <w:tabs>
          <w:tab w:val="left" w:pos="1014"/>
        </w:tabs>
        <w:spacing w:before="0"/>
        <w:ind w:firstLine="740"/>
      </w:pPr>
      <w:proofErr w:type="gramStart"/>
      <w:r>
        <w:t>Действие настоящего Порядка не распространяется на правоотношения, связанные с проведением вынужденной рубки деревьев и кустарников на дворовой территори</w:t>
      </w:r>
      <w:r>
        <w:t>и, авариями инженерных сетей и их плановым ремонтом, проведением работ по уходу (обрезка, омоложение, снос больных, высохших деревьев и кустарников), обеспечением нормальной видимости технических средств регулирования дорожного движения, безопасностью движ</w:t>
      </w:r>
      <w:r>
        <w:t>ения транспорта и пешеходов, разрушением корневой системой фундаментов зданий, асфальтовых покрытий, тротуаров и проезжих</w:t>
      </w:r>
      <w:proofErr w:type="gramEnd"/>
      <w:r>
        <w:t xml:space="preserve"> частей дорог.</w:t>
      </w:r>
    </w:p>
    <w:p w:rsidR="002E7776" w:rsidRDefault="00C24345">
      <w:pPr>
        <w:pStyle w:val="20"/>
        <w:numPr>
          <w:ilvl w:val="0"/>
          <w:numId w:val="4"/>
        </w:numPr>
        <w:shd w:val="clear" w:color="auto" w:fill="auto"/>
        <w:tabs>
          <w:tab w:val="left" w:pos="1018"/>
        </w:tabs>
        <w:spacing w:before="0"/>
        <w:ind w:firstLine="740"/>
      </w:pPr>
      <w:r>
        <w:t xml:space="preserve">Проведение работ, указанных в пункте 6 настоящего Порядка, осуществляется по согласованию с Администрацией </w:t>
      </w:r>
      <w:r w:rsidR="00A574AB">
        <w:t>Шумаковского</w:t>
      </w:r>
      <w:r>
        <w:t xml:space="preserve"> </w:t>
      </w:r>
      <w:r>
        <w:t xml:space="preserve">сельсовета </w:t>
      </w:r>
      <w:r w:rsidR="00A574AB">
        <w:t>Солнцевского</w:t>
      </w:r>
      <w:r>
        <w:t xml:space="preserve"> района.</w:t>
      </w:r>
    </w:p>
    <w:p w:rsidR="002E7776" w:rsidRDefault="00C24345">
      <w:pPr>
        <w:pStyle w:val="20"/>
        <w:numPr>
          <w:ilvl w:val="0"/>
          <w:numId w:val="4"/>
        </w:numPr>
        <w:shd w:val="clear" w:color="auto" w:fill="auto"/>
        <w:tabs>
          <w:tab w:val="left" w:pos="1035"/>
        </w:tabs>
        <w:spacing w:before="0" w:after="217"/>
        <w:ind w:firstLine="740"/>
      </w:pPr>
      <w:r>
        <w:t>Разрешения на рубку не требуется при рубке плодово-ягодных деревьев и кустарников на землях сельскохозяйственного назначения и приусадебных участках.</w:t>
      </w:r>
    </w:p>
    <w:p w:rsidR="002E7776" w:rsidRDefault="00C24345">
      <w:pPr>
        <w:pStyle w:val="22"/>
        <w:keepNext/>
        <w:keepLines/>
        <w:shd w:val="clear" w:color="auto" w:fill="auto"/>
        <w:spacing w:before="0" w:after="263" w:line="302" w:lineRule="exact"/>
        <w:ind w:left="20"/>
      </w:pPr>
      <w:bookmarkStart w:id="4" w:name="bookmark4"/>
      <w:r>
        <w:t>Раздел II. Основания проведения рубки и (или)</w:t>
      </w:r>
      <w:r>
        <w:br/>
        <w:t>пересадки деревьев и кустарнико</w:t>
      </w:r>
      <w:r>
        <w:t>в</w:t>
      </w:r>
      <w:bookmarkEnd w:id="4"/>
    </w:p>
    <w:p w:rsidR="002E7776" w:rsidRDefault="00C24345">
      <w:pPr>
        <w:pStyle w:val="20"/>
        <w:numPr>
          <w:ilvl w:val="0"/>
          <w:numId w:val="4"/>
        </w:numPr>
        <w:shd w:val="clear" w:color="auto" w:fill="auto"/>
        <w:tabs>
          <w:tab w:val="left" w:pos="1035"/>
        </w:tabs>
        <w:spacing w:before="0"/>
        <w:ind w:firstLine="740"/>
      </w:pPr>
      <w:r>
        <w:t xml:space="preserve">Рубка и (или) пересадка деревьев и кустарников проводится с соблюдением требований действующего законодательства, на основании постановления, принятого Администрацией </w:t>
      </w:r>
      <w:r w:rsidR="00A574AB">
        <w:t>Шумаковского</w:t>
      </w:r>
      <w:r>
        <w:t xml:space="preserve"> сельсовета </w:t>
      </w:r>
      <w:r w:rsidR="00A574AB">
        <w:t>Солнцевского</w:t>
      </w:r>
      <w:r>
        <w:t xml:space="preserve"> района и оформленного в виде порубочного билета или р</w:t>
      </w:r>
      <w:r>
        <w:t xml:space="preserve">азрешения на пересадку деревьев и кустарников в </w:t>
      </w:r>
      <w:r>
        <w:lastRenderedPageBreak/>
        <w:t xml:space="preserve">соответствии с процедурой, утвержденной решением Собрания депутатов </w:t>
      </w:r>
      <w:r w:rsidR="00A574AB">
        <w:t>Шумаковского</w:t>
      </w:r>
      <w:r>
        <w:t xml:space="preserve"> сельсовета </w:t>
      </w:r>
      <w:r w:rsidR="00A574AB">
        <w:t>Солнцевского</w:t>
      </w:r>
      <w:r>
        <w:t xml:space="preserve"> района.</w:t>
      </w:r>
    </w:p>
    <w:p w:rsidR="002E7776" w:rsidRDefault="00C24345">
      <w:pPr>
        <w:pStyle w:val="20"/>
        <w:numPr>
          <w:ilvl w:val="0"/>
          <w:numId w:val="4"/>
        </w:numPr>
        <w:shd w:val="clear" w:color="auto" w:fill="auto"/>
        <w:tabs>
          <w:tab w:val="left" w:pos="1153"/>
        </w:tabs>
        <w:spacing w:before="0"/>
        <w:ind w:firstLine="740"/>
      </w:pPr>
      <w:r>
        <w:t>Для проведения рубки и (или) пересадки деревьев и кустарников заинтересованное лицо (далее - заяви</w:t>
      </w:r>
      <w:r>
        <w:t xml:space="preserve">тель) направляет в адрес Администрации </w:t>
      </w:r>
      <w:r w:rsidR="00A574AB">
        <w:t>Шумаковского</w:t>
      </w:r>
      <w:r>
        <w:t xml:space="preserve"> сельсовета </w:t>
      </w:r>
      <w:r w:rsidR="00A574AB">
        <w:t>Солнцевского</w:t>
      </w:r>
      <w:r>
        <w:t xml:space="preserve"> района:</w:t>
      </w:r>
    </w:p>
    <w:p w:rsidR="002E7776" w:rsidRDefault="00C24345">
      <w:pPr>
        <w:pStyle w:val="20"/>
        <w:numPr>
          <w:ilvl w:val="0"/>
          <w:numId w:val="6"/>
        </w:numPr>
        <w:shd w:val="clear" w:color="auto" w:fill="auto"/>
        <w:tabs>
          <w:tab w:val="left" w:pos="1038"/>
        </w:tabs>
        <w:spacing w:before="0"/>
        <w:ind w:firstLine="740"/>
      </w:pPr>
      <w:r>
        <w:t>заявление о предоставлении разрешения на проведение рубки и (или) пересадки деревьев и кустарников с указанием количества и наименования насаждений, их состояния и причин выру</w:t>
      </w:r>
      <w:r>
        <w:t>бки и (или) пересадки;</w:t>
      </w:r>
    </w:p>
    <w:p w:rsidR="002E7776" w:rsidRDefault="00C24345">
      <w:pPr>
        <w:pStyle w:val="20"/>
        <w:numPr>
          <w:ilvl w:val="0"/>
          <w:numId w:val="6"/>
        </w:numPr>
        <w:shd w:val="clear" w:color="auto" w:fill="auto"/>
        <w:tabs>
          <w:tab w:val="left" w:pos="1038"/>
        </w:tabs>
        <w:spacing w:before="0"/>
        <w:ind w:firstLine="740"/>
      </w:pPr>
      <w:r>
        <w:t>копию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2E7776" w:rsidRDefault="00C24345">
      <w:pPr>
        <w:pStyle w:val="20"/>
        <w:numPr>
          <w:ilvl w:val="0"/>
          <w:numId w:val="6"/>
        </w:numPr>
        <w:shd w:val="clear" w:color="auto" w:fill="auto"/>
        <w:tabs>
          <w:tab w:val="left" w:pos="1052"/>
        </w:tabs>
        <w:spacing w:before="0"/>
        <w:ind w:firstLine="740"/>
      </w:pPr>
      <w:r>
        <w:t>копию документа, удостоверяющего личность заявителя, являющегося гражданином, л</w:t>
      </w:r>
      <w:r>
        <w:t>ибо личность представителя гражданина или юридического лица;</w:t>
      </w:r>
    </w:p>
    <w:p w:rsidR="002E7776" w:rsidRDefault="00C24345">
      <w:pPr>
        <w:pStyle w:val="20"/>
        <w:numPr>
          <w:ilvl w:val="0"/>
          <w:numId w:val="6"/>
        </w:numPr>
        <w:shd w:val="clear" w:color="auto" w:fill="auto"/>
        <w:tabs>
          <w:tab w:val="left" w:pos="1047"/>
        </w:tabs>
        <w:spacing w:before="0"/>
        <w:ind w:firstLine="740"/>
      </w:pPr>
      <w:r>
        <w:t xml:space="preserve">копию свидетельства о государственной регистрации юридического лица или о государственной регистрации индивидуального предпринимателя либо выписку из единого государственного реестра юридических </w:t>
      </w:r>
      <w:r>
        <w:t>лиц или единого государственного реестра индивидуальных предпринимателей (в отношении соответствующего юридического лица или индивидуального предпринимателя);</w:t>
      </w:r>
    </w:p>
    <w:p w:rsidR="002E7776" w:rsidRDefault="00C24345">
      <w:pPr>
        <w:pStyle w:val="20"/>
        <w:numPr>
          <w:ilvl w:val="0"/>
          <w:numId w:val="6"/>
        </w:numPr>
        <w:shd w:val="clear" w:color="auto" w:fill="auto"/>
        <w:tabs>
          <w:tab w:val="left" w:pos="1042"/>
        </w:tabs>
        <w:spacing w:before="0"/>
        <w:ind w:firstLine="740"/>
      </w:pPr>
      <w:r>
        <w:t>проект или план пересадки зеленых насаждений в случае проведения пересадки зеленых насаждений,</w:t>
      </w:r>
    </w:p>
    <w:p w:rsidR="002E7776" w:rsidRDefault="00C24345">
      <w:pPr>
        <w:pStyle w:val="20"/>
        <w:numPr>
          <w:ilvl w:val="0"/>
          <w:numId w:val="6"/>
        </w:numPr>
        <w:shd w:val="clear" w:color="auto" w:fill="auto"/>
        <w:tabs>
          <w:tab w:val="left" w:pos="1038"/>
        </w:tabs>
        <w:spacing w:before="0"/>
        <w:ind w:firstLine="740"/>
      </w:pPr>
      <w:r>
        <w:t>ко</w:t>
      </w:r>
      <w:r>
        <w:t>пии правоустанавливающих документов на земельный участок, на котором предполагается проведение рубки и (или) пересадки деревьев и кустарников;</w:t>
      </w:r>
    </w:p>
    <w:p w:rsidR="002E7776" w:rsidRDefault="00C24345">
      <w:pPr>
        <w:pStyle w:val="20"/>
        <w:numPr>
          <w:ilvl w:val="0"/>
          <w:numId w:val="6"/>
        </w:numPr>
        <w:shd w:val="clear" w:color="auto" w:fill="auto"/>
        <w:tabs>
          <w:tab w:val="left" w:pos="1042"/>
        </w:tabs>
        <w:spacing w:before="0"/>
        <w:ind w:firstLine="740"/>
      </w:pPr>
      <w:r>
        <w:t>копии правоустанавливающих документов на линейные объекты, расположенные на земельных участках, на которых планир</w:t>
      </w:r>
      <w:r>
        <w:t>уется проведение рубки и (или) пересадки деревьев и кустарников;</w:t>
      </w:r>
    </w:p>
    <w:p w:rsidR="002E7776" w:rsidRDefault="00C24345">
      <w:pPr>
        <w:pStyle w:val="20"/>
        <w:numPr>
          <w:ilvl w:val="0"/>
          <w:numId w:val="6"/>
        </w:numPr>
        <w:shd w:val="clear" w:color="auto" w:fill="auto"/>
        <w:tabs>
          <w:tab w:val="left" w:pos="1047"/>
        </w:tabs>
        <w:spacing w:before="0"/>
        <w:ind w:firstLine="740"/>
      </w:pPr>
      <w:r>
        <w:t>копию разрешения на строительство и (или) на производство иных работ (в случае если законодательством установлена обязанность получения заявителем разрешения на строительство и (или) на произ</w:t>
      </w:r>
      <w:r>
        <w:t>водство иных работ);</w:t>
      </w:r>
    </w:p>
    <w:p w:rsidR="002E7776" w:rsidRDefault="00C24345">
      <w:pPr>
        <w:pStyle w:val="20"/>
        <w:numPr>
          <w:ilvl w:val="0"/>
          <w:numId w:val="6"/>
        </w:numPr>
        <w:shd w:val="clear" w:color="auto" w:fill="auto"/>
        <w:tabs>
          <w:tab w:val="left" w:pos="1047"/>
        </w:tabs>
        <w:spacing w:before="0"/>
        <w:ind w:firstLine="740"/>
      </w:pPr>
      <w:proofErr w:type="gramStart"/>
      <w:r>
        <w:t>положительное решение общего собрания собственников помещений многоквартирного дома, проведенного в порядке, установленном жилищным законодательством, на рубку и (или) пересадку деревьев и кустарников на земельном участке, на котором р</w:t>
      </w:r>
      <w:r>
        <w:t>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roofErr w:type="gramEnd"/>
    </w:p>
    <w:p w:rsidR="002E7776" w:rsidRDefault="00C24345">
      <w:pPr>
        <w:pStyle w:val="20"/>
        <w:numPr>
          <w:ilvl w:val="0"/>
          <w:numId w:val="6"/>
        </w:numPr>
        <w:shd w:val="clear" w:color="auto" w:fill="auto"/>
        <w:tabs>
          <w:tab w:val="left" w:pos="1187"/>
        </w:tabs>
        <w:spacing w:before="0"/>
        <w:ind w:firstLine="740"/>
      </w:pPr>
      <w:r>
        <w:t>иные документы, предоставляемые по инициати</w:t>
      </w:r>
      <w:r>
        <w:t>ве заявителя.</w:t>
      </w:r>
    </w:p>
    <w:p w:rsidR="002E7776" w:rsidRDefault="00C24345">
      <w:pPr>
        <w:pStyle w:val="20"/>
        <w:shd w:val="clear" w:color="auto" w:fill="auto"/>
        <w:spacing w:before="0"/>
        <w:ind w:firstLine="740"/>
      </w:pPr>
      <w:r>
        <w:t>11 .В заявлении в обязательном порядке указываются:</w:t>
      </w:r>
    </w:p>
    <w:p w:rsidR="002E7776" w:rsidRDefault="00C24345">
      <w:pPr>
        <w:pStyle w:val="20"/>
        <w:numPr>
          <w:ilvl w:val="0"/>
          <w:numId w:val="7"/>
        </w:numPr>
        <w:shd w:val="clear" w:color="auto" w:fill="auto"/>
        <w:tabs>
          <w:tab w:val="left" w:pos="1067"/>
        </w:tabs>
        <w:spacing w:before="0"/>
        <w:ind w:firstLine="760"/>
      </w:pPr>
      <w:r>
        <w:t>официальное наименование заявителя - юридического лица либо полностью фамилия, имя, отчество заявителя - физического лица (в том числе индивидуального предпринимателя), адрес места нахождени</w:t>
      </w:r>
      <w:r>
        <w:t>я (места жительства), а также контактный телефон заявителя или его представителя;</w:t>
      </w:r>
    </w:p>
    <w:p w:rsidR="002E7776" w:rsidRDefault="00C24345">
      <w:pPr>
        <w:pStyle w:val="20"/>
        <w:numPr>
          <w:ilvl w:val="0"/>
          <w:numId w:val="7"/>
        </w:numPr>
        <w:shd w:val="clear" w:color="auto" w:fill="auto"/>
        <w:tabs>
          <w:tab w:val="left" w:pos="1067"/>
        </w:tabs>
        <w:spacing w:before="0"/>
        <w:ind w:firstLine="760"/>
      </w:pPr>
      <w:r>
        <w:t>ходатайство о предоставлении разрешения на вырубку и (или) пересадку деревьев, кустарников на соответствующем земельном участке, предоставленном заявителю;</w:t>
      </w:r>
    </w:p>
    <w:p w:rsidR="002E7776" w:rsidRDefault="00C24345">
      <w:pPr>
        <w:pStyle w:val="20"/>
        <w:numPr>
          <w:ilvl w:val="0"/>
          <w:numId w:val="7"/>
        </w:numPr>
        <w:shd w:val="clear" w:color="auto" w:fill="auto"/>
        <w:tabs>
          <w:tab w:val="left" w:pos="1067"/>
        </w:tabs>
        <w:spacing w:before="0"/>
        <w:ind w:firstLine="760"/>
      </w:pPr>
      <w:r>
        <w:t>вид права заявител</w:t>
      </w:r>
      <w:r>
        <w:t>я на земельный участок, на котором предполагается вырубка.</w:t>
      </w:r>
    </w:p>
    <w:p w:rsidR="002E7776" w:rsidRDefault="00C24345">
      <w:pPr>
        <w:pStyle w:val="20"/>
        <w:shd w:val="clear" w:color="auto" w:fill="auto"/>
        <w:spacing w:before="0"/>
        <w:ind w:firstLine="760"/>
      </w:pPr>
      <w:r>
        <w:t xml:space="preserve">12.Формы заявлений о разрешении на рубку и (или) пересадку деревьев и кустарников утверждаются постановлением Администрации </w:t>
      </w:r>
      <w:r w:rsidR="00A574AB">
        <w:t>Шумаковского</w:t>
      </w:r>
      <w:r>
        <w:t xml:space="preserve"> сельсовета </w:t>
      </w:r>
      <w:r w:rsidR="00A574AB">
        <w:t>Солнцевского</w:t>
      </w:r>
      <w:r>
        <w:t xml:space="preserve"> района.</w:t>
      </w:r>
    </w:p>
    <w:p w:rsidR="002E7776" w:rsidRDefault="00C24345">
      <w:pPr>
        <w:pStyle w:val="20"/>
        <w:shd w:val="clear" w:color="auto" w:fill="auto"/>
        <w:spacing w:before="0"/>
        <w:ind w:firstLine="760"/>
        <w:jc w:val="left"/>
      </w:pPr>
      <w:r>
        <w:t xml:space="preserve">13.Заявитель вправе подать </w:t>
      </w:r>
      <w:r>
        <w:t>заявление о предоставлении разрешения на проведение рубки и (или) пересадки деревьев и кустарников в форме электронного документа, подписанного электронной подписью, в таком случае прилагаемые к заявлению документы могут быть также поданы в форме электронн</w:t>
      </w:r>
      <w:r>
        <w:t xml:space="preserve">ых документов, </w:t>
      </w:r>
      <w:r>
        <w:lastRenderedPageBreak/>
        <w:t>подписанных электронной подписью.</w:t>
      </w:r>
    </w:p>
    <w:p w:rsidR="002E7776" w:rsidRDefault="00C24345">
      <w:pPr>
        <w:pStyle w:val="20"/>
        <w:numPr>
          <w:ilvl w:val="0"/>
          <w:numId w:val="8"/>
        </w:numPr>
        <w:shd w:val="clear" w:color="auto" w:fill="auto"/>
        <w:tabs>
          <w:tab w:val="left" w:pos="1183"/>
        </w:tabs>
        <w:spacing w:before="0"/>
        <w:ind w:firstLine="760"/>
      </w:pPr>
      <w:r>
        <w:t>Документы, необходимые для получения порубочного билета и (или)</w:t>
      </w:r>
    </w:p>
    <w:p w:rsidR="002E7776" w:rsidRDefault="00C24345">
      <w:pPr>
        <w:pStyle w:val="20"/>
        <w:shd w:val="clear" w:color="auto" w:fill="auto"/>
        <w:spacing w:before="0"/>
        <w:ind w:firstLine="760"/>
      </w:pPr>
      <w:r>
        <w:t>разрешения на пересадку деревьев и кустарников могут быть</w:t>
      </w:r>
    </w:p>
    <w:p w:rsidR="002E7776" w:rsidRDefault="00C24345">
      <w:pPr>
        <w:pStyle w:val="20"/>
        <w:shd w:val="clear" w:color="auto" w:fill="auto"/>
        <w:spacing w:before="0"/>
      </w:pPr>
      <w:r>
        <w:t xml:space="preserve">представлены заявителем в многофункциональный центр предоставления государственных и </w:t>
      </w:r>
      <w:r>
        <w:t>муниципальных услуг (далее - МФЦ) по месту его нахождения</w:t>
      </w:r>
    </w:p>
    <w:p w:rsidR="002E7776" w:rsidRDefault="00C24345">
      <w:pPr>
        <w:pStyle w:val="20"/>
        <w:numPr>
          <w:ilvl w:val="0"/>
          <w:numId w:val="8"/>
        </w:numPr>
        <w:shd w:val="clear" w:color="auto" w:fill="auto"/>
        <w:tabs>
          <w:tab w:val="left" w:pos="1148"/>
        </w:tabs>
        <w:spacing w:before="0"/>
        <w:ind w:firstLine="760"/>
      </w:pPr>
      <w:r>
        <w:t>При подаче документов, необходимых для получения порубочного билета и (или) разрешения на пересадку деревьев и кустарников через МФЦ, срок исчисляется со дня передачи МФЦ таких документов в Админист</w:t>
      </w:r>
      <w:r>
        <w:t xml:space="preserve">рации </w:t>
      </w:r>
      <w:r w:rsidR="00A574AB">
        <w:t>Шумаковского</w:t>
      </w:r>
      <w:r>
        <w:t xml:space="preserve"> сельсовета </w:t>
      </w:r>
      <w:r w:rsidR="00A574AB">
        <w:t>Солнцевского</w:t>
      </w:r>
      <w:r>
        <w:t xml:space="preserve"> района</w:t>
      </w:r>
      <w:proofErr w:type="gramStart"/>
      <w:r>
        <w:t xml:space="preserve"> .</w:t>
      </w:r>
      <w:proofErr w:type="gramEnd"/>
    </w:p>
    <w:p w:rsidR="002E7776" w:rsidRDefault="00C24345">
      <w:pPr>
        <w:pStyle w:val="20"/>
        <w:numPr>
          <w:ilvl w:val="0"/>
          <w:numId w:val="8"/>
        </w:numPr>
        <w:shd w:val="clear" w:color="auto" w:fill="auto"/>
        <w:tabs>
          <w:tab w:val="left" w:pos="1153"/>
        </w:tabs>
        <w:spacing w:before="0"/>
        <w:ind w:firstLine="760"/>
      </w:pPr>
      <w:proofErr w:type="gramStart"/>
      <w:r>
        <w:t xml:space="preserve">В случае если земельный участок, на котором предполагается проведение рубки и (или) пересадки деревьев и кустарников, предоставлен муниципальному учреждению </w:t>
      </w:r>
      <w:r w:rsidR="00A574AB">
        <w:t>Шумаковского</w:t>
      </w:r>
      <w:r>
        <w:t xml:space="preserve"> сельсовета» или государственному учре</w:t>
      </w:r>
      <w:r>
        <w:t xml:space="preserve">ждению, с заявлением о предоставлении разрешения на проведение рубки обращается юридическое лицо или гражданин, которым на основании муниципального (государственного) контракта (иного договора или соглашения) с соответствующим муниципальным учреждением </w:t>
      </w:r>
      <w:r w:rsidR="00A574AB">
        <w:t>Шумаковского</w:t>
      </w:r>
      <w:r>
        <w:t xml:space="preserve"> сельсовета или государственным учреждением будет фактически осуществляться рубка</w:t>
      </w:r>
      <w:proofErr w:type="gramEnd"/>
      <w:r>
        <w:t xml:space="preserve"> и (или) пересадка деревьев и кустарников.</w:t>
      </w:r>
    </w:p>
    <w:p w:rsidR="002E7776" w:rsidRDefault="00C24345">
      <w:pPr>
        <w:pStyle w:val="20"/>
        <w:shd w:val="clear" w:color="auto" w:fill="auto"/>
        <w:spacing w:before="0"/>
        <w:ind w:firstLine="760"/>
      </w:pPr>
      <w:r>
        <w:t>В случае, предусмотренном частью первой настоящего пункта, заявителем</w:t>
      </w:r>
    </w:p>
    <w:p w:rsidR="002E7776" w:rsidRDefault="00C24345">
      <w:pPr>
        <w:pStyle w:val="20"/>
        <w:shd w:val="clear" w:color="auto" w:fill="auto"/>
        <w:spacing w:before="0"/>
        <w:ind w:firstLine="760"/>
      </w:pPr>
      <w:r>
        <w:t xml:space="preserve">представляются копии правоустанавливающих документов </w:t>
      </w:r>
      <w:r>
        <w:t xml:space="preserve">на земельный участок, на котором предполагается проведение рубки и (или) пересадки деревьев и кустарников, выданных муниципальному учреждению </w:t>
      </w:r>
      <w:r w:rsidR="00A574AB">
        <w:t>Шумаковского</w:t>
      </w:r>
      <w:r>
        <w:t xml:space="preserve"> сельсовета </w:t>
      </w:r>
      <w:r w:rsidR="00A574AB">
        <w:t>Солнцевского</w:t>
      </w:r>
      <w:r>
        <w:t xml:space="preserve"> района или государственному учреждению, которому предоставлен земельный участок.</w:t>
      </w:r>
    </w:p>
    <w:p w:rsidR="002E7776" w:rsidRDefault="00C24345">
      <w:pPr>
        <w:pStyle w:val="20"/>
        <w:shd w:val="clear" w:color="auto" w:fill="auto"/>
        <w:spacing w:before="0"/>
        <w:ind w:firstLine="760"/>
      </w:pPr>
      <w:r>
        <w:t xml:space="preserve">Юридическое лицо или гражданин, которым на основании соглашения </w:t>
      </w:r>
      <w:proofErr w:type="gramStart"/>
      <w:r>
        <w:t>с</w:t>
      </w:r>
      <w:proofErr w:type="gramEnd"/>
    </w:p>
    <w:p w:rsidR="002E7776" w:rsidRDefault="00C24345">
      <w:pPr>
        <w:pStyle w:val="20"/>
        <w:shd w:val="clear" w:color="auto" w:fill="auto"/>
        <w:spacing w:before="0"/>
        <w:ind w:firstLine="760"/>
      </w:pPr>
      <w:r>
        <w:t xml:space="preserve">соответствующим муниципальным учреждением </w:t>
      </w:r>
      <w:r w:rsidR="00A574AB">
        <w:t>Шумаковского</w:t>
      </w:r>
      <w:r>
        <w:t xml:space="preserve"> сельсовета </w:t>
      </w:r>
      <w:r w:rsidR="00A574AB">
        <w:t>Солнцевского</w:t>
      </w:r>
      <w:r>
        <w:t xml:space="preserve"> района или государственным учреждением будет фактически осуществляться рубка и (или) пересадка деревьев и кустарн</w:t>
      </w:r>
      <w:r>
        <w:t>иков, помимо обязанности, предусмотренной частью первой настоящего пункта, обеспечивает выполнение иных обязанностей заявителя, предусмотренных настоящим Порядком.</w:t>
      </w:r>
    </w:p>
    <w:p w:rsidR="002E7776" w:rsidRDefault="00C24345" w:rsidP="00FC3963">
      <w:pPr>
        <w:pStyle w:val="20"/>
        <w:shd w:val="clear" w:color="auto" w:fill="auto"/>
        <w:spacing w:before="0" w:line="240" w:lineRule="auto"/>
        <w:ind w:firstLine="708"/>
      </w:pPr>
      <w:r>
        <w:t>17.3аявитель вправе представить документы, указанные в подпунктах 4, 6 8 пункта 10 настоящег</w:t>
      </w:r>
      <w:r>
        <w:t>о Порядка, по собственной инициативе. Непредставление заявителем указанных документов по собственной</w:t>
      </w:r>
      <w:r w:rsidR="00FC3963">
        <w:t xml:space="preserve"> </w:t>
      </w:r>
      <w:r>
        <w:t>инициативе не является основанием для отказа в предоставлении разрешения на проведение рубки и (или) пересадки деревьев и кустарников. В случае если заявит</w:t>
      </w:r>
      <w:r>
        <w:t xml:space="preserve">ель не представил указанные документы по собственной инициативе, эти документы и (или) содержащаяся в них информация запрашиваются Администрацией </w:t>
      </w:r>
      <w:r w:rsidR="00A574AB">
        <w:t>Шумаковского</w:t>
      </w:r>
      <w:r>
        <w:t xml:space="preserve"> сельсовета </w:t>
      </w:r>
      <w:r w:rsidR="00A574AB">
        <w:t>Солнцевского</w:t>
      </w:r>
      <w:r>
        <w:t xml:space="preserve"> района в соответствующих органах и (или) организациях в порядке межведомстве</w:t>
      </w:r>
      <w:r>
        <w:t>нного информационного взаимодействия.</w:t>
      </w:r>
    </w:p>
    <w:p w:rsidR="002E7776" w:rsidRDefault="00C24345">
      <w:pPr>
        <w:pStyle w:val="20"/>
        <w:numPr>
          <w:ilvl w:val="0"/>
          <w:numId w:val="9"/>
        </w:numPr>
        <w:shd w:val="clear" w:color="auto" w:fill="auto"/>
        <w:tabs>
          <w:tab w:val="left" w:pos="1158"/>
        </w:tabs>
        <w:spacing w:before="0"/>
        <w:ind w:firstLine="760"/>
        <w:jc w:val="left"/>
      </w:pPr>
      <w:r>
        <w:t xml:space="preserve">Решение о предоставлении разрешения на проведение рубки и (или) пересадки деревьев и кустарников (об отказе в предоставлении разрешения на проведение рубки и (или) пересадки деревьев и кустарников) принимается в </w:t>
      </w:r>
      <w:r w:rsidR="00FC3963">
        <w:rPr>
          <w:rStyle w:val="23"/>
        </w:rPr>
        <w:t>течение 2</w:t>
      </w:r>
      <w:r>
        <w:rPr>
          <w:rStyle w:val="23"/>
        </w:rPr>
        <w:t xml:space="preserve">0 календарных </w:t>
      </w:r>
      <w:r>
        <w:t>дней со дня поступления заявления.</w:t>
      </w:r>
    </w:p>
    <w:p w:rsidR="002E7776" w:rsidRDefault="00C24345">
      <w:pPr>
        <w:pStyle w:val="20"/>
        <w:numPr>
          <w:ilvl w:val="0"/>
          <w:numId w:val="9"/>
        </w:numPr>
        <w:shd w:val="clear" w:color="auto" w:fill="auto"/>
        <w:tabs>
          <w:tab w:val="left" w:pos="1143"/>
        </w:tabs>
        <w:spacing w:before="0"/>
        <w:ind w:firstLine="760"/>
      </w:pPr>
      <w:r>
        <w:t xml:space="preserve">Администрации </w:t>
      </w:r>
      <w:r w:rsidR="00A574AB">
        <w:t>Шумаковского</w:t>
      </w:r>
      <w:r>
        <w:t xml:space="preserve"> сельсовета </w:t>
      </w:r>
      <w:r w:rsidR="00A574AB">
        <w:t>Солнцевского</w:t>
      </w:r>
      <w:r>
        <w:t xml:space="preserve"> района рассматривает заявление и приложенные к нему материалы и готовит порубочный билет, разрешение на пересадку деревьев и кустарников или мотивиров</w:t>
      </w:r>
      <w:r>
        <w:t>анный отказ в предоставлении разрешения на проведение рубки и (или) пересадки деревьев и кустарников.</w:t>
      </w:r>
    </w:p>
    <w:p w:rsidR="002E7776" w:rsidRDefault="00C24345">
      <w:pPr>
        <w:pStyle w:val="20"/>
        <w:numPr>
          <w:ilvl w:val="0"/>
          <w:numId w:val="9"/>
        </w:numPr>
        <w:shd w:val="clear" w:color="auto" w:fill="auto"/>
        <w:tabs>
          <w:tab w:val="left" w:pos="1143"/>
        </w:tabs>
        <w:spacing w:before="0"/>
        <w:ind w:firstLine="760"/>
        <w:jc w:val="left"/>
      </w:pPr>
      <w:r>
        <w:t>Формы порубочного билета и разрешения на пересадку деревьев и кустарников, форма решения об отказе в предоставлении разрешения на проведение рубки и (или)</w:t>
      </w:r>
      <w:r>
        <w:t xml:space="preserve"> пересадки деревьев и кустарников утверждаются постановлением Администрации </w:t>
      </w:r>
      <w:r w:rsidR="00A574AB">
        <w:t>Шумаковского</w:t>
      </w:r>
      <w:r>
        <w:t xml:space="preserve"> сельсовета </w:t>
      </w:r>
      <w:r w:rsidR="00A574AB">
        <w:t>Солнцевского</w:t>
      </w:r>
      <w:r>
        <w:t xml:space="preserve"> района.</w:t>
      </w:r>
    </w:p>
    <w:p w:rsidR="002E7776" w:rsidRDefault="00C24345">
      <w:pPr>
        <w:pStyle w:val="20"/>
        <w:numPr>
          <w:ilvl w:val="0"/>
          <w:numId w:val="9"/>
        </w:numPr>
        <w:shd w:val="clear" w:color="auto" w:fill="auto"/>
        <w:tabs>
          <w:tab w:val="left" w:pos="1202"/>
        </w:tabs>
        <w:spacing w:before="0"/>
        <w:ind w:firstLine="760"/>
      </w:pPr>
      <w:r>
        <w:t xml:space="preserve">Для оформления порубочного билета Администрацией </w:t>
      </w:r>
      <w:r w:rsidR="00A574AB">
        <w:t>Шумаковского</w:t>
      </w:r>
    </w:p>
    <w:p w:rsidR="002E7776" w:rsidRDefault="00C24345">
      <w:pPr>
        <w:pStyle w:val="20"/>
        <w:shd w:val="clear" w:color="auto" w:fill="auto"/>
        <w:spacing w:before="0"/>
        <w:ind w:firstLine="760"/>
      </w:pPr>
      <w:r>
        <w:lastRenderedPageBreak/>
        <w:t xml:space="preserve">сельсовета </w:t>
      </w:r>
      <w:r w:rsidR="00A574AB">
        <w:t>Солнцевского</w:t>
      </w:r>
      <w:r>
        <w:t xml:space="preserve"> района в течение 10 рабочих дней со дня</w:t>
      </w:r>
    </w:p>
    <w:p w:rsidR="002E7776" w:rsidRDefault="00C24345">
      <w:pPr>
        <w:pStyle w:val="20"/>
        <w:shd w:val="clear" w:color="auto" w:fill="auto"/>
        <w:spacing w:before="0"/>
      </w:pPr>
      <w:r>
        <w:t>поступления зая</w:t>
      </w:r>
      <w:r>
        <w:t>вления, в порядке, установленном законодательством:</w:t>
      </w:r>
    </w:p>
    <w:p w:rsidR="002E7776" w:rsidRDefault="00C24345">
      <w:pPr>
        <w:pStyle w:val="20"/>
        <w:numPr>
          <w:ilvl w:val="0"/>
          <w:numId w:val="10"/>
        </w:numPr>
        <w:shd w:val="clear" w:color="auto" w:fill="auto"/>
        <w:tabs>
          <w:tab w:val="left" w:pos="1078"/>
        </w:tabs>
        <w:spacing w:before="0"/>
        <w:ind w:firstLine="760"/>
      </w:pPr>
      <w:r>
        <w:t>проводит обследование земельного участка;</w:t>
      </w:r>
    </w:p>
    <w:p w:rsidR="002E7776" w:rsidRDefault="00C24345">
      <w:pPr>
        <w:pStyle w:val="20"/>
        <w:numPr>
          <w:ilvl w:val="0"/>
          <w:numId w:val="10"/>
        </w:numPr>
        <w:shd w:val="clear" w:color="auto" w:fill="auto"/>
        <w:tabs>
          <w:tab w:val="left" w:pos="1214"/>
        </w:tabs>
        <w:spacing w:before="0"/>
        <w:ind w:firstLine="760"/>
        <w:jc w:val="left"/>
      </w:pPr>
      <w:r>
        <w:t>осуществляет таксацию насаждений своими силами или с привлечением специализированной организации за счет заявителя;</w:t>
      </w:r>
    </w:p>
    <w:p w:rsidR="002E7776" w:rsidRDefault="00C24345">
      <w:pPr>
        <w:pStyle w:val="20"/>
        <w:numPr>
          <w:ilvl w:val="0"/>
          <w:numId w:val="10"/>
        </w:numPr>
        <w:shd w:val="clear" w:color="auto" w:fill="auto"/>
        <w:tabs>
          <w:tab w:val="left" w:pos="1062"/>
        </w:tabs>
        <w:spacing w:before="0"/>
        <w:ind w:firstLine="760"/>
        <w:jc w:val="left"/>
      </w:pPr>
      <w:r>
        <w:t xml:space="preserve">производит расчет платы за рубку на основании </w:t>
      </w:r>
      <w:r>
        <w:t>ставок платы, утверждаемых</w:t>
      </w:r>
    </w:p>
    <w:p w:rsidR="002E7776" w:rsidRDefault="00C24345">
      <w:pPr>
        <w:pStyle w:val="20"/>
        <w:numPr>
          <w:ilvl w:val="0"/>
          <w:numId w:val="9"/>
        </w:numPr>
        <w:shd w:val="clear" w:color="auto" w:fill="auto"/>
        <w:tabs>
          <w:tab w:val="left" w:pos="1148"/>
        </w:tabs>
        <w:spacing w:before="0"/>
        <w:ind w:firstLine="760"/>
      </w:pPr>
      <w:r>
        <w:t>Порубочный билет не позднее чем через семь дней с момента подписания выдается или направляется Администрацией сельского поселения в адрес заявителя.</w:t>
      </w:r>
    </w:p>
    <w:p w:rsidR="002E7776" w:rsidRDefault="00C24345">
      <w:pPr>
        <w:pStyle w:val="20"/>
        <w:numPr>
          <w:ilvl w:val="0"/>
          <w:numId w:val="9"/>
        </w:numPr>
        <w:shd w:val="clear" w:color="auto" w:fill="auto"/>
        <w:tabs>
          <w:tab w:val="left" w:pos="1158"/>
        </w:tabs>
        <w:spacing w:before="0"/>
        <w:ind w:firstLine="760"/>
      </w:pPr>
      <w:r>
        <w:t>Компенсационное озеленение (проведение работ по посадке зеленых насаждений) осущ</w:t>
      </w:r>
      <w:r>
        <w:t xml:space="preserve">ествляется по проекту или плану пересадки зеленых насаждений, согласованному с Администрацией </w:t>
      </w:r>
      <w:r w:rsidR="00A574AB">
        <w:t>Шумаковского</w:t>
      </w:r>
      <w:r>
        <w:t xml:space="preserve"> сельсовета </w:t>
      </w:r>
      <w:r w:rsidR="00A574AB">
        <w:t>Солнцевского</w:t>
      </w:r>
      <w:r>
        <w:t xml:space="preserve"> района, путем высадки посадочного материала в соответствии с требованиями ГОСТ 24090-81. Государственный стандарт Союза ССР. Саж</w:t>
      </w:r>
      <w:r>
        <w:t xml:space="preserve">енцы деревьев декоративных лиственных пород. Технические условия, утвержденные Постановлением Госстандарта СССР от 13.08.1981 </w:t>
      </w:r>
      <w:r>
        <w:rPr>
          <w:lang w:val="en-US" w:eastAsia="en-US" w:bidi="en-US"/>
        </w:rPr>
        <w:t>N</w:t>
      </w:r>
      <w:r w:rsidRPr="00AF29E6">
        <w:rPr>
          <w:lang w:eastAsia="en-US" w:bidi="en-US"/>
        </w:rPr>
        <w:t xml:space="preserve"> </w:t>
      </w:r>
      <w:r>
        <w:t>3865; ГОСТ 26769-83. Государственный стандарт Союза ССР. Саженцы деревьев хвойных пород для озеленения городов. Технические усло</w:t>
      </w:r>
      <w:r>
        <w:t xml:space="preserve">вия, утвержденные Постановлением Госстандарта СССР от 27.04.1983 </w:t>
      </w:r>
      <w:r>
        <w:rPr>
          <w:lang w:val="en-US" w:eastAsia="en-US" w:bidi="en-US"/>
        </w:rPr>
        <w:t>N</w:t>
      </w:r>
      <w:r w:rsidRPr="00AF29E6">
        <w:rPr>
          <w:lang w:eastAsia="en-US" w:bidi="en-US"/>
        </w:rPr>
        <w:t xml:space="preserve"> </w:t>
      </w:r>
      <w:r>
        <w:t>2113 (ред. от 01.02.1994); ГОСТ 26869-86*. Государственный стандарт Союза ССР. Саженцы декоративных кустарников. Технические условия, утвержденные Постановлением Госстандарта СССР от 04.04.</w:t>
      </w:r>
      <w:r>
        <w:t xml:space="preserve">1986 </w:t>
      </w:r>
      <w:r>
        <w:rPr>
          <w:lang w:val="en-US" w:eastAsia="en-US" w:bidi="en-US"/>
        </w:rPr>
        <w:t>N</w:t>
      </w:r>
      <w:r w:rsidRPr="00AF29E6">
        <w:rPr>
          <w:lang w:eastAsia="en-US" w:bidi="en-US"/>
        </w:rPr>
        <w:t xml:space="preserve"> </w:t>
      </w:r>
      <w:r>
        <w:t>896 (ред. от 01.03.1992).</w:t>
      </w:r>
    </w:p>
    <w:p w:rsidR="002E7776" w:rsidRDefault="00C24345">
      <w:pPr>
        <w:pStyle w:val="20"/>
        <w:numPr>
          <w:ilvl w:val="0"/>
          <w:numId w:val="9"/>
        </w:numPr>
        <w:shd w:val="clear" w:color="auto" w:fill="auto"/>
        <w:tabs>
          <w:tab w:val="left" w:pos="1153"/>
        </w:tabs>
        <w:spacing w:before="0" w:after="221"/>
        <w:ind w:firstLine="760"/>
      </w:pPr>
      <w:r>
        <w:t>Материально-денежная оценка деревьев и кустарников составляется после установления на местности границ предоставляемого земельного участка, на котором имеются зеленые насаждения, подлежащие рубке, по обращению заинтересован</w:t>
      </w:r>
      <w:r>
        <w:t>ного лица.</w:t>
      </w:r>
    </w:p>
    <w:p w:rsidR="002E7776" w:rsidRDefault="00C24345">
      <w:pPr>
        <w:pStyle w:val="22"/>
        <w:keepNext/>
        <w:keepLines/>
        <w:shd w:val="clear" w:color="auto" w:fill="auto"/>
        <w:spacing w:before="0" w:after="0" w:line="298" w:lineRule="exact"/>
      </w:pPr>
      <w:bookmarkStart w:id="5" w:name="bookmark5"/>
      <w:r>
        <w:t xml:space="preserve">Раздел </w:t>
      </w:r>
      <w:r>
        <w:rPr>
          <w:lang w:val="en-US" w:eastAsia="en-US" w:bidi="en-US"/>
        </w:rPr>
        <w:t>III</w:t>
      </w:r>
      <w:r w:rsidRPr="00AF29E6">
        <w:rPr>
          <w:lang w:eastAsia="en-US" w:bidi="en-US"/>
        </w:rPr>
        <w:t xml:space="preserve">. </w:t>
      </w:r>
      <w:r>
        <w:t>Отказ в предоставлении разрешения на проведение рубки</w:t>
      </w:r>
      <w:r>
        <w:br/>
        <w:t>и (или) пересадки деревьев и кустарников</w:t>
      </w:r>
      <w:bookmarkEnd w:id="5"/>
    </w:p>
    <w:p w:rsidR="002E7776" w:rsidRDefault="00C24345">
      <w:pPr>
        <w:pStyle w:val="20"/>
        <w:shd w:val="clear" w:color="auto" w:fill="auto"/>
        <w:spacing w:before="0"/>
        <w:ind w:firstLine="740"/>
      </w:pPr>
      <w:r>
        <w:t>25.Заявителю отказывается в предоставлении разрешения на проведение рубки и (или) пересадки деревьев и кустарников в случаях:</w:t>
      </w:r>
    </w:p>
    <w:p w:rsidR="002E7776" w:rsidRDefault="00C24345">
      <w:pPr>
        <w:pStyle w:val="20"/>
        <w:numPr>
          <w:ilvl w:val="0"/>
          <w:numId w:val="11"/>
        </w:numPr>
        <w:shd w:val="clear" w:color="auto" w:fill="auto"/>
        <w:tabs>
          <w:tab w:val="left" w:pos="1200"/>
        </w:tabs>
        <w:spacing w:before="0"/>
        <w:ind w:firstLine="740"/>
      </w:pPr>
      <w:r>
        <w:t>непредставления либо представления не в полном объеме необходимых для принятия решения документов, указанных в пункте 10 настоящего Порядка;</w:t>
      </w:r>
    </w:p>
    <w:p w:rsidR="002E7776" w:rsidRDefault="00C24345">
      <w:pPr>
        <w:pStyle w:val="20"/>
        <w:numPr>
          <w:ilvl w:val="0"/>
          <w:numId w:val="11"/>
        </w:numPr>
        <w:shd w:val="clear" w:color="auto" w:fill="auto"/>
        <w:tabs>
          <w:tab w:val="left" w:pos="1052"/>
        </w:tabs>
        <w:spacing w:before="0"/>
        <w:ind w:firstLine="740"/>
      </w:pPr>
      <w:r>
        <w:t xml:space="preserve">отсутствие проекта или плана пересадки зеленых насаждений в случае проведения пересадки зеленых насаждений или его </w:t>
      </w:r>
      <w:r>
        <w:t xml:space="preserve">согласования с Администрацией </w:t>
      </w:r>
      <w:r w:rsidR="00A574AB">
        <w:t>Шумаковского</w:t>
      </w:r>
      <w:r>
        <w:t xml:space="preserve"> сельсовета </w:t>
      </w:r>
      <w:r w:rsidR="00A574AB">
        <w:t>Солнцевского</w:t>
      </w:r>
      <w:r>
        <w:t xml:space="preserve"> района;</w:t>
      </w:r>
    </w:p>
    <w:p w:rsidR="002E7776" w:rsidRDefault="00C24345">
      <w:pPr>
        <w:pStyle w:val="20"/>
        <w:numPr>
          <w:ilvl w:val="0"/>
          <w:numId w:val="11"/>
        </w:numPr>
        <w:shd w:val="clear" w:color="auto" w:fill="auto"/>
        <w:tabs>
          <w:tab w:val="left" w:pos="1052"/>
        </w:tabs>
        <w:spacing w:before="0"/>
        <w:ind w:firstLine="740"/>
      </w:pPr>
      <w:r>
        <w:t>отсутствия возможности для предоставления права рубки на основании лесного и градостроительного законодательства Российской Федерации.</w:t>
      </w:r>
    </w:p>
    <w:p w:rsidR="002E7776" w:rsidRDefault="00C24345">
      <w:pPr>
        <w:pStyle w:val="20"/>
        <w:numPr>
          <w:ilvl w:val="0"/>
          <w:numId w:val="12"/>
        </w:numPr>
        <w:shd w:val="clear" w:color="auto" w:fill="auto"/>
        <w:tabs>
          <w:tab w:val="left" w:pos="1153"/>
        </w:tabs>
        <w:spacing w:before="0"/>
        <w:ind w:firstLine="740"/>
      </w:pPr>
      <w:r>
        <w:t xml:space="preserve">Решение об отказе в предоставлении разрешения на </w:t>
      </w:r>
      <w:r>
        <w:t>проведение рубки и (или) пересадки деревьев и кустарников должно содержать основания отказа с обязательной ссылкой на нарушения, предусмотренные законодательством и (или) настоящим Порядком.</w:t>
      </w:r>
    </w:p>
    <w:p w:rsidR="002E7776" w:rsidRDefault="00C24345">
      <w:pPr>
        <w:pStyle w:val="20"/>
        <w:numPr>
          <w:ilvl w:val="0"/>
          <w:numId w:val="12"/>
        </w:numPr>
        <w:shd w:val="clear" w:color="auto" w:fill="auto"/>
        <w:tabs>
          <w:tab w:val="left" w:pos="1158"/>
        </w:tabs>
        <w:spacing w:before="0" w:after="251"/>
        <w:ind w:firstLine="740"/>
      </w:pPr>
      <w:r>
        <w:t xml:space="preserve">Решение Администрации </w:t>
      </w:r>
      <w:r w:rsidR="00A574AB">
        <w:t>Шумаковского</w:t>
      </w:r>
      <w:r>
        <w:t xml:space="preserve"> сельсовета </w:t>
      </w:r>
      <w:r w:rsidR="00A574AB">
        <w:t>Солнцевского</w:t>
      </w:r>
      <w:r>
        <w:t xml:space="preserve"> района об</w:t>
      </w:r>
      <w:r>
        <w:t xml:space="preserve"> отказе в предоставлении разрешения на проведение рубки и (или) пересадки деревьев и кустарников в течение семи дней с момента его подписания выдается Администрацией </w:t>
      </w:r>
      <w:r w:rsidR="00A574AB">
        <w:t>Шумаковского</w:t>
      </w:r>
      <w:r>
        <w:t xml:space="preserve"> сельсовета </w:t>
      </w:r>
      <w:r w:rsidR="00A574AB">
        <w:t>Солнцевского</w:t>
      </w:r>
      <w:r>
        <w:t xml:space="preserve"> района заявителю или направляется в его адрес.</w:t>
      </w:r>
    </w:p>
    <w:p w:rsidR="002E7776" w:rsidRDefault="00C24345">
      <w:pPr>
        <w:pStyle w:val="22"/>
        <w:keepNext/>
        <w:keepLines/>
        <w:shd w:val="clear" w:color="auto" w:fill="auto"/>
        <w:spacing w:before="0" w:after="4" w:line="260" w:lineRule="exact"/>
        <w:ind w:firstLine="740"/>
        <w:jc w:val="both"/>
      </w:pPr>
      <w:bookmarkStart w:id="6" w:name="bookmark6"/>
      <w:r>
        <w:t>Раздел IV</w:t>
      </w:r>
      <w:r>
        <w:t>. Завершение рубки и (или) пересадки деревьев и</w:t>
      </w:r>
      <w:bookmarkEnd w:id="6"/>
    </w:p>
    <w:p w:rsidR="002E7776" w:rsidRDefault="00C24345">
      <w:pPr>
        <w:pStyle w:val="22"/>
        <w:keepNext/>
        <w:keepLines/>
        <w:shd w:val="clear" w:color="auto" w:fill="auto"/>
        <w:spacing w:before="0" w:after="267" w:line="260" w:lineRule="exact"/>
      </w:pPr>
      <w:bookmarkStart w:id="7" w:name="bookmark7"/>
      <w:r>
        <w:t>кустарников</w:t>
      </w:r>
      <w:bookmarkEnd w:id="7"/>
    </w:p>
    <w:p w:rsidR="002E7776" w:rsidRDefault="00C24345">
      <w:pPr>
        <w:pStyle w:val="20"/>
        <w:numPr>
          <w:ilvl w:val="0"/>
          <w:numId w:val="12"/>
        </w:numPr>
        <w:shd w:val="clear" w:color="auto" w:fill="auto"/>
        <w:tabs>
          <w:tab w:val="left" w:pos="1158"/>
        </w:tabs>
        <w:spacing w:before="0"/>
        <w:ind w:firstLine="740"/>
      </w:pPr>
      <w:r>
        <w:t xml:space="preserve">В течение пяти рабочих дней после истечения срока проведения рубки заявитель, производивший рубку, обязан в письменной форме уведомить Администрацию </w:t>
      </w:r>
      <w:r w:rsidR="00A574AB">
        <w:t>Шумаковского</w:t>
      </w:r>
      <w:r>
        <w:t xml:space="preserve"> сельсовета </w:t>
      </w:r>
      <w:r w:rsidR="00A574AB">
        <w:t>Солнцевского</w:t>
      </w:r>
      <w:r>
        <w:t xml:space="preserve"> района о заве</w:t>
      </w:r>
      <w:r>
        <w:t>ршении рубки и произведенной очистке места проведения рубки.</w:t>
      </w:r>
    </w:p>
    <w:p w:rsidR="002E7776" w:rsidRDefault="00C24345">
      <w:pPr>
        <w:pStyle w:val="20"/>
        <w:numPr>
          <w:ilvl w:val="0"/>
          <w:numId w:val="12"/>
        </w:numPr>
        <w:shd w:val="clear" w:color="auto" w:fill="auto"/>
        <w:tabs>
          <w:tab w:val="left" w:pos="1148"/>
        </w:tabs>
        <w:spacing w:before="0"/>
        <w:ind w:firstLine="740"/>
      </w:pPr>
      <w:r>
        <w:lastRenderedPageBreak/>
        <w:t xml:space="preserve">После получения уведомления о завершении рубки Администрация </w:t>
      </w:r>
      <w:r w:rsidR="00A574AB">
        <w:t>Шумаковского</w:t>
      </w:r>
      <w:r>
        <w:t xml:space="preserve"> сельсовета </w:t>
      </w:r>
      <w:r w:rsidR="00A574AB">
        <w:t>Солнцевского</w:t>
      </w:r>
      <w:r>
        <w:t xml:space="preserve"> района в течение 10 рабочих дней осуществляет проверку соблюдения природоохранн</w:t>
      </w:r>
      <w:r>
        <w:t>ого законодательства.</w:t>
      </w: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tabs>
          <w:tab w:val="left" w:pos="1148"/>
        </w:tabs>
        <w:spacing w:before="0"/>
      </w:pPr>
    </w:p>
    <w:p w:rsidR="00FC3963" w:rsidRDefault="00FC3963" w:rsidP="00FC3963">
      <w:pPr>
        <w:pStyle w:val="20"/>
        <w:shd w:val="clear" w:color="auto" w:fill="auto"/>
        <w:spacing w:before="0" w:line="240" w:lineRule="auto"/>
        <w:jc w:val="right"/>
        <w:sectPr w:rsidR="00FC3963" w:rsidSect="004B4A56">
          <w:pgSz w:w="11900" w:h="16840"/>
          <w:pgMar w:top="1113" w:right="1127" w:bottom="1113" w:left="993" w:header="0" w:footer="3" w:gutter="0"/>
          <w:cols w:space="720"/>
          <w:noEndnote/>
          <w:docGrid w:linePitch="360"/>
        </w:sectPr>
      </w:pPr>
    </w:p>
    <w:p w:rsidR="00FC3963" w:rsidRPr="00FC3963" w:rsidRDefault="00FC3963" w:rsidP="00FC3963">
      <w:pPr>
        <w:pStyle w:val="20"/>
        <w:shd w:val="clear" w:color="auto" w:fill="auto"/>
        <w:spacing w:before="0" w:line="240" w:lineRule="auto"/>
        <w:jc w:val="right"/>
      </w:pPr>
      <w:r w:rsidRPr="00FC3963">
        <w:lastRenderedPageBreak/>
        <w:t>Приложение № 2</w:t>
      </w:r>
    </w:p>
    <w:p w:rsidR="00FC3963" w:rsidRPr="00FC3963" w:rsidRDefault="00FC3963" w:rsidP="00FC3963">
      <w:pPr>
        <w:pStyle w:val="20"/>
        <w:shd w:val="clear" w:color="auto" w:fill="auto"/>
        <w:spacing w:before="0" w:line="240" w:lineRule="auto"/>
        <w:jc w:val="right"/>
      </w:pPr>
      <w:r w:rsidRPr="00FC3963">
        <w:t xml:space="preserve"> к Решению Собрания депутатов</w:t>
      </w:r>
    </w:p>
    <w:p w:rsidR="00FC3963" w:rsidRPr="00FC3963" w:rsidRDefault="00FC3963" w:rsidP="00FC3963">
      <w:pPr>
        <w:pStyle w:val="20"/>
        <w:shd w:val="clear" w:color="auto" w:fill="auto"/>
        <w:spacing w:before="0" w:line="240" w:lineRule="auto"/>
        <w:jc w:val="right"/>
      </w:pPr>
      <w:r w:rsidRPr="00FC3963">
        <w:t xml:space="preserve">Шумаковского сельсовета </w:t>
      </w:r>
    </w:p>
    <w:p w:rsidR="00FC3963" w:rsidRPr="00FC3963" w:rsidRDefault="00FC3963" w:rsidP="00FC3963">
      <w:pPr>
        <w:pStyle w:val="20"/>
        <w:shd w:val="clear" w:color="auto" w:fill="auto"/>
        <w:spacing w:before="0" w:line="240" w:lineRule="auto"/>
        <w:jc w:val="right"/>
      </w:pPr>
      <w:r w:rsidRPr="00FC3963">
        <w:t>Солнцевского района Курской области</w:t>
      </w:r>
    </w:p>
    <w:p w:rsidR="00FC3963" w:rsidRPr="00FC3963" w:rsidRDefault="00FC3963" w:rsidP="00FC3963">
      <w:pPr>
        <w:pStyle w:val="20"/>
        <w:shd w:val="clear" w:color="auto" w:fill="auto"/>
        <w:spacing w:before="0" w:line="240" w:lineRule="auto"/>
        <w:jc w:val="right"/>
      </w:pPr>
      <w:r w:rsidRPr="00FC3963">
        <w:t xml:space="preserve"> от 02 октября 2017 года № 47/13</w:t>
      </w:r>
    </w:p>
    <w:p w:rsidR="00FC3963" w:rsidRPr="00FC3963" w:rsidRDefault="00FC3963" w:rsidP="00FC3963">
      <w:pPr>
        <w:pStyle w:val="1"/>
        <w:spacing w:before="337" w:beforeAutospacing="0" w:after="490" w:afterAutospacing="0"/>
        <w:jc w:val="center"/>
        <w:textAlignment w:val="baseline"/>
        <w:rPr>
          <w:rFonts w:ascii="Arial" w:hAnsi="Arial" w:cs="Arial"/>
          <w:sz w:val="24"/>
          <w:szCs w:val="24"/>
        </w:rPr>
      </w:pPr>
      <w:r w:rsidRPr="00FC3963">
        <w:rPr>
          <w:rFonts w:ascii="Arial" w:hAnsi="Arial" w:cs="Arial"/>
          <w:sz w:val="24"/>
          <w:szCs w:val="24"/>
        </w:rPr>
        <w:t>Процедура предоставления порубочного билета и (или) разрешения на пересадку деревьев и кустарников на территории МО «</w:t>
      </w:r>
      <w:r>
        <w:rPr>
          <w:rFonts w:ascii="Arial" w:hAnsi="Arial" w:cs="Arial"/>
          <w:sz w:val="24"/>
          <w:szCs w:val="24"/>
        </w:rPr>
        <w:t>Шумаковский</w:t>
      </w:r>
      <w:r w:rsidRPr="00FC3963">
        <w:rPr>
          <w:rFonts w:ascii="Arial" w:hAnsi="Arial" w:cs="Arial"/>
          <w:sz w:val="24"/>
          <w:szCs w:val="24"/>
        </w:rPr>
        <w:t xml:space="preserve"> сельсовет»</w:t>
      </w:r>
    </w:p>
    <w:p w:rsidR="00FC3963" w:rsidRPr="00FC3963" w:rsidRDefault="00FC3963" w:rsidP="00FC3963">
      <w:pPr>
        <w:spacing w:line="319" w:lineRule="atLeast"/>
        <w:textAlignment w:val="baseline"/>
        <w:rPr>
          <w:rFonts w:ascii="Arial" w:hAnsi="Arial" w:cs="Arial"/>
          <w:color w:val="2D3038"/>
        </w:rPr>
      </w:pPr>
    </w:p>
    <w:tbl>
      <w:tblPr>
        <w:tblW w:w="27777" w:type="dxa"/>
        <w:tblLayout w:type="fixed"/>
        <w:tblCellMar>
          <w:left w:w="0" w:type="dxa"/>
          <w:right w:w="0" w:type="dxa"/>
        </w:tblCellMar>
        <w:tblLook w:val="0000"/>
      </w:tblPr>
      <w:tblGrid>
        <w:gridCol w:w="2367"/>
        <w:gridCol w:w="1980"/>
        <w:gridCol w:w="1980"/>
        <w:gridCol w:w="2340"/>
        <w:gridCol w:w="2340"/>
        <w:gridCol w:w="1620"/>
        <w:gridCol w:w="1800"/>
        <w:gridCol w:w="2344"/>
        <w:gridCol w:w="2241"/>
        <w:gridCol w:w="2533"/>
        <w:gridCol w:w="2290"/>
        <w:gridCol w:w="1723"/>
        <w:gridCol w:w="2219"/>
      </w:tblGrid>
      <w:tr w:rsidR="00FC3963" w:rsidRPr="00FC3963" w:rsidTr="004B4A56">
        <w:tc>
          <w:tcPr>
            <w:tcW w:w="2367"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tcPr>
          <w:p w:rsidR="00FC3963" w:rsidRPr="00FC3963" w:rsidRDefault="00FC3963" w:rsidP="00BD5630">
            <w:pPr>
              <w:rPr>
                <w:rFonts w:ascii="Arial" w:hAnsi="Arial" w:cs="Arial"/>
              </w:rPr>
            </w:pPr>
            <w:r w:rsidRPr="00FC3963">
              <w:rPr>
                <w:rFonts w:ascii="Arial" w:hAnsi="Arial" w:cs="Arial"/>
              </w:rPr>
              <w:t>Наименование процедуры в соответствии с перечнем процедур</w:t>
            </w:r>
          </w:p>
        </w:tc>
        <w:tc>
          <w:tcPr>
            <w:tcW w:w="198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tcPr>
          <w:p w:rsidR="00FC3963" w:rsidRPr="00FC3963" w:rsidRDefault="00FC3963" w:rsidP="00BD5630">
            <w:pPr>
              <w:rPr>
                <w:rFonts w:ascii="Arial" w:hAnsi="Arial" w:cs="Arial"/>
              </w:rPr>
            </w:pPr>
            <w:r w:rsidRPr="00FC3963">
              <w:rPr>
                <w:rFonts w:ascii="Arial" w:hAnsi="Arial" w:cs="Arial"/>
              </w:rPr>
              <w:t>Наименование и реквизиты (с указанием структурной единицы) нормативного правового акта субъекта Российской Федерации или муниципального правового акта, которыми установлена процедура в сфере жилищного строительства</w:t>
            </w:r>
          </w:p>
        </w:tc>
        <w:tc>
          <w:tcPr>
            <w:tcW w:w="198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tcPr>
          <w:p w:rsidR="00FC3963" w:rsidRPr="00FC3963" w:rsidRDefault="00FC3963" w:rsidP="00BD5630">
            <w:pPr>
              <w:rPr>
                <w:rFonts w:ascii="Arial" w:hAnsi="Arial" w:cs="Arial"/>
              </w:rPr>
            </w:pPr>
            <w:r w:rsidRPr="00FC3963">
              <w:rPr>
                <w:rFonts w:ascii="Arial" w:hAnsi="Arial" w:cs="Arial"/>
              </w:rPr>
              <w:t>Наименование и реквизиты (с указанием структурной единицы) нормативного правового акта субъекта Российской Федерации или муниципального правового акта, которыми установлен порядок проведения процедуры в сфере жилищного строительства</w:t>
            </w:r>
          </w:p>
        </w:tc>
        <w:tc>
          <w:tcPr>
            <w:tcW w:w="234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tcPr>
          <w:p w:rsidR="00FC3963" w:rsidRPr="00FC3963" w:rsidRDefault="00FC3963" w:rsidP="00BD5630">
            <w:pPr>
              <w:rPr>
                <w:rFonts w:ascii="Arial" w:hAnsi="Arial" w:cs="Arial"/>
              </w:rPr>
            </w:pPr>
            <w:r w:rsidRPr="00FC3963">
              <w:rPr>
                <w:rFonts w:ascii="Arial" w:hAnsi="Arial" w:cs="Arial"/>
              </w:rPr>
              <w:t>Случаи, в которых требуется проведение процедуры</w:t>
            </w:r>
          </w:p>
        </w:tc>
        <w:tc>
          <w:tcPr>
            <w:tcW w:w="8104" w:type="dxa"/>
            <w:gridSpan w:val="4"/>
            <w:tcBorders>
              <w:top w:val="single" w:sz="6" w:space="0" w:color="CDCDCD"/>
              <w:left w:val="single" w:sz="6" w:space="0" w:color="CDCDCD"/>
              <w:bottom w:val="single" w:sz="6" w:space="0" w:color="CDCDCD"/>
              <w:right w:val="single" w:sz="4" w:space="0" w:color="auto"/>
            </w:tcBorders>
            <w:tcMar>
              <w:top w:w="120" w:type="dxa"/>
              <w:left w:w="240" w:type="dxa"/>
              <w:bottom w:w="120" w:type="dxa"/>
              <w:right w:w="240" w:type="dxa"/>
            </w:tcMar>
          </w:tcPr>
          <w:p w:rsidR="00FC3963" w:rsidRPr="00FC3963" w:rsidRDefault="00FC3963" w:rsidP="00BD5630">
            <w:pPr>
              <w:rPr>
                <w:rFonts w:ascii="Arial" w:hAnsi="Arial" w:cs="Arial"/>
              </w:rPr>
            </w:pPr>
            <w:proofErr w:type="gramStart"/>
            <w:r w:rsidRPr="00FC3963">
              <w:rPr>
                <w:rFonts w:ascii="Arial" w:hAnsi="Arial" w:cs="Arial"/>
              </w:rPr>
              <w:t>Установленные</w:t>
            </w:r>
            <w:proofErr w:type="gramEnd"/>
            <w:r w:rsidRPr="00FC3963">
              <w:rPr>
                <w:rFonts w:ascii="Arial" w:hAnsi="Arial" w:cs="Arial"/>
              </w:rPr>
              <w:t xml:space="preserve"> нормативным правовым актом субъекта Российской</w:t>
            </w:r>
          </w:p>
          <w:p w:rsidR="00FC3963" w:rsidRPr="00FC3963" w:rsidRDefault="00FC3963" w:rsidP="00BD5630">
            <w:pPr>
              <w:rPr>
                <w:rFonts w:ascii="Arial" w:hAnsi="Arial" w:cs="Arial"/>
              </w:rPr>
            </w:pPr>
            <w:r w:rsidRPr="00FC3963">
              <w:rPr>
                <w:rFonts w:ascii="Arial" w:hAnsi="Arial" w:cs="Arial"/>
              </w:rPr>
              <w:t xml:space="preserve"> Федерации или муниципальным правовым актом</w:t>
            </w:r>
          </w:p>
        </w:tc>
        <w:tc>
          <w:tcPr>
            <w:tcW w:w="11006" w:type="dxa"/>
            <w:gridSpan w:val="5"/>
            <w:tcBorders>
              <w:top w:val="single" w:sz="6" w:space="0" w:color="CDCDCD"/>
              <w:left w:val="single" w:sz="4" w:space="0" w:color="auto"/>
              <w:bottom w:val="single" w:sz="6" w:space="0" w:color="CDCDCD"/>
              <w:right w:val="single" w:sz="6" w:space="0" w:color="CDCDCD"/>
            </w:tcBorders>
          </w:tcPr>
          <w:p w:rsidR="00FC3963" w:rsidRPr="00FC3963" w:rsidRDefault="00FC3963" w:rsidP="00BD5630">
            <w:pPr>
              <w:rPr>
                <w:rFonts w:ascii="Arial" w:hAnsi="Arial" w:cs="Arial"/>
              </w:rPr>
            </w:pPr>
          </w:p>
          <w:p w:rsidR="00FC3963" w:rsidRPr="00FC3963" w:rsidRDefault="00FC3963" w:rsidP="00BD5630">
            <w:pPr>
              <w:rPr>
                <w:rFonts w:ascii="Arial" w:hAnsi="Arial" w:cs="Arial"/>
              </w:rPr>
            </w:pPr>
          </w:p>
        </w:tc>
      </w:tr>
      <w:tr w:rsidR="00FC3963" w:rsidRPr="00FC3963" w:rsidTr="004B4A56">
        <w:trPr>
          <w:trHeight w:val="3631"/>
        </w:trPr>
        <w:tc>
          <w:tcPr>
            <w:tcW w:w="2367" w:type="dxa"/>
            <w:tcBorders>
              <w:top w:val="single" w:sz="6" w:space="0" w:color="CDCDCD"/>
              <w:left w:val="single" w:sz="6" w:space="0" w:color="CDCDCD"/>
              <w:bottom w:val="single" w:sz="4" w:space="0" w:color="auto"/>
              <w:right w:val="single" w:sz="6" w:space="0" w:color="CDCDCD"/>
            </w:tcBorders>
            <w:vAlign w:val="bottom"/>
          </w:tcPr>
          <w:p w:rsidR="00FC3963" w:rsidRPr="00FC3963" w:rsidRDefault="00FC3963" w:rsidP="00BD5630">
            <w:pPr>
              <w:rPr>
                <w:rFonts w:ascii="Arial" w:hAnsi="Arial" w:cs="Arial"/>
              </w:rPr>
            </w:pPr>
          </w:p>
        </w:tc>
        <w:tc>
          <w:tcPr>
            <w:tcW w:w="1980" w:type="dxa"/>
            <w:tcBorders>
              <w:top w:val="single" w:sz="6" w:space="0" w:color="CDCDCD"/>
              <w:left w:val="single" w:sz="6" w:space="0" w:color="CDCDCD"/>
              <w:bottom w:val="single" w:sz="4" w:space="0" w:color="auto"/>
              <w:right w:val="single" w:sz="6" w:space="0" w:color="CDCDCD"/>
            </w:tcBorders>
          </w:tcPr>
          <w:p w:rsidR="00FC3963" w:rsidRPr="00FC3963" w:rsidRDefault="00FC3963" w:rsidP="00BD5630">
            <w:pPr>
              <w:rPr>
                <w:rFonts w:ascii="Arial" w:hAnsi="Arial" w:cs="Arial"/>
              </w:rPr>
            </w:pPr>
          </w:p>
        </w:tc>
        <w:tc>
          <w:tcPr>
            <w:tcW w:w="1980" w:type="dxa"/>
            <w:tcBorders>
              <w:top w:val="single" w:sz="6" w:space="0" w:color="CDCDCD"/>
              <w:left w:val="single" w:sz="6" w:space="0" w:color="CDCDCD"/>
              <w:bottom w:val="single" w:sz="4" w:space="0" w:color="auto"/>
              <w:right w:val="single" w:sz="6" w:space="0" w:color="CDCDCD"/>
            </w:tcBorders>
          </w:tcPr>
          <w:p w:rsidR="00FC3963" w:rsidRPr="00FC3963" w:rsidRDefault="00FC3963" w:rsidP="00BD5630">
            <w:pPr>
              <w:rPr>
                <w:rFonts w:ascii="Arial" w:hAnsi="Arial" w:cs="Arial"/>
              </w:rPr>
            </w:pPr>
          </w:p>
        </w:tc>
        <w:tc>
          <w:tcPr>
            <w:tcW w:w="2340" w:type="dxa"/>
            <w:tcBorders>
              <w:top w:val="single" w:sz="6" w:space="0" w:color="CDCDCD"/>
              <w:left w:val="single" w:sz="6" w:space="0" w:color="CDCDCD"/>
              <w:bottom w:val="single" w:sz="4" w:space="0" w:color="auto"/>
              <w:right w:val="single" w:sz="6" w:space="0" w:color="CDCDCD"/>
            </w:tcBorders>
          </w:tcPr>
          <w:p w:rsidR="00FC3963" w:rsidRPr="00FC3963" w:rsidRDefault="00FC3963" w:rsidP="00BD5630">
            <w:pPr>
              <w:rPr>
                <w:rFonts w:ascii="Arial" w:hAnsi="Arial" w:cs="Arial"/>
              </w:rPr>
            </w:pPr>
          </w:p>
        </w:tc>
        <w:tc>
          <w:tcPr>
            <w:tcW w:w="2340" w:type="dxa"/>
            <w:tcBorders>
              <w:top w:val="single" w:sz="6" w:space="0" w:color="CDCDCD"/>
              <w:left w:val="single" w:sz="6" w:space="0" w:color="CDCDCD"/>
              <w:bottom w:val="single" w:sz="4" w:space="0" w:color="auto"/>
              <w:right w:val="single" w:sz="6" w:space="0" w:color="CDCDCD"/>
            </w:tcBorders>
          </w:tcPr>
          <w:p w:rsidR="00FC3963" w:rsidRPr="00FC3963" w:rsidRDefault="00FC3963" w:rsidP="00BD5630">
            <w:pPr>
              <w:rPr>
                <w:rFonts w:ascii="Arial" w:hAnsi="Arial" w:cs="Arial"/>
              </w:rPr>
            </w:pPr>
            <w:r w:rsidRPr="00FC3963">
              <w:rPr>
                <w:rFonts w:ascii="Arial" w:hAnsi="Arial" w:cs="Arial"/>
              </w:rPr>
              <w:t>Перечень документов, которые заявитель обязан представить для проведения процедуры</w:t>
            </w:r>
          </w:p>
        </w:tc>
        <w:tc>
          <w:tcPr>
            <w:tcW w:w="1620" w:type="dxa"/>
            <w:tcBorders>
              <w:top w:val="single" w:sz="6" w:space="0" w:color="CDCDCD"/>
              <w:left w:val="single" w:sz="6" w:space="0" w:color="CDCDCD"/>
              <w:bottom w:val="single" w:sz="4" w:space="0" w:color="auto"/>
              <w:right w:val="single" w:sz="6" w:space="0" w:color="CDCDCD"/>
            </w:tcBorders>
          </w:tcPr>
          <w:p w:rsidR="00FC3963" w:rsidRPr="00FC3963" w:rsidRDefault="00FC3963" w:rsidP="00BD5630">
            <w:pPr>
              <w:rPr>
                <w:rFonts w:ascii="Arial" w:hAnsi="Arial" w:cs="Arial"/>
              </w:rPr>
            </w:pPr>
            <w:r w:rsidRPr="00FC3963">
              <w:rPr>
                <w:rFonts w:ascii="Arial" w:hAnsi="Arial" w:cs="Arial"/>
              </w:rPr>
              <w:t>Перечень документов, получаемых заявителем в результате проведения процедуры</w:t>
            </w:r>
          </w:p>
        </w:tc>
        <w:tc>
          <w:tcPr>
            <w:tcW w:w="1800" w:type="dxa"/>
            <w:tcBorders>
              <w:top w:val="single" w:sz="6" w:space="0" w:color="CDCDCD"/>
              <w:left w:val="single" w:sz="6" w:space="0" w:color="CDCDCD"/>
              <w:bottom w:val="single" w:sz="4" w:space="0" w:color="auto"/>
              <w:right w:val="single" w:sz="6" w:space="0" w:color="CDCDCD"/>
            </w:tcBorders>
          </w:tcPr>
          <w:p w:rsidR="00FC3963" w:rsidRPr="00FC3963" w:rsidRDefault="00FC3963" w:rsidP="00BD5630">
            <w:pPr>
              <w:rPr>
                <w:rFonts w:ascii="Arial" w:hAnsi="Arial" w:cs="Arial"/>
              </w:rPr>
            </w:pPr>
            <w:r w:rsidRPr="00FC3963">
              <w:rPr>
                <w:rFonts w:ascii="Arial" w:hAnsi="Arial" w:cs="Arial"/>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2344" w:type="dxa"/>
            <w:tcBorders>
              <w:top w:val="single" w:sz="6" w:space="0" w:color="CDCDCD"/>
              <w:left w:val="single" w:sz="6" w:space="0" w:color="CDCDCD"/>
              <w:bottom w:val="single" w:sz="4" w:space="0" w:color="auto"/>
              <w:right w:val="single" w:sz="4" w:space="0" w:color="auto"/>
            </w:tcBorders>
          </w:tcPr>
          <w:p w:rsidR="00FC3963" w:rsidRPr="00FC3963" w:rsidRDefault="00FC3963" w:rsidP="00BD5630">
            <w:pPr>
              <w:rPr>
                <w:rFonts w:ascii="Arial" w:hAnsi="Arial" w:cs="Arial"/>
              </w:rPr>
            </w:pPr>
            <w:r w:rsidRPr="00FC3963">
              <w:rPr>
                <w:rFonts w:ascii="Arial" w:hAnsi="Arial" w:cs="Arial"/>
              </w:rPr>
              <w:t>Основания для отказа в выдаче заключения, в том числе в выдаче отрицательного заключения, основание для не</w:t>
            </w:r>
            <w:r>
              <w:rPr>
                <w:rFonts w:ascii="Arial" w:hAnsi="Arial" w:cs="Arial"/>
              </w:rPr>
              <w:t xml:space="preserve"> </w:t>
            </w:r>
            <w:r w:rsidRPr="00FC3963">
              <w:rPr>
                <w:rFonts w:ascii="Arial" w:hAnsi="Arial" w:cs="Arial"/>
              </w:rPr>
              <w:t>предоставления разрешения или отказа в иной установленной форме заявителю по итогам проведения процедуры</w:t>
            </w:r>
          </w:p>
        </w:tc>
        <w:tc>
          <w:tcPr>
            <w:tcW w:w="2241" w:type="dxa"/>
            <w:tcBorders>
              <w:top w:val="single" w:sz="6" w:space="0" w:color="CDCDCD"/>
              <w:left w:val="single" w:sz="4" w:space="0" w:color="auto"/>
              <w:right w:val="single" w:sz="6" w:space="0" w:color="CDCDCD"/>
            </w:tcBorders>
            <w:vAlign w:val="bottom"/>
          </w:tcPr>
          <w:p w:rsidR="00FC3963" w:rsidRPr="00FC3963" w:rsidRDefault="00FC3963" w:rsidP="00BD5630">
            <w:pPr>
              <w:ind w:left="-240"/>
              <w:rPr>
                <w:rFonts w:ascii="Arial" w:hAnsi="Arial" w:cs="Arial"/>
              </w:rPr>
            </w:pPr>
          </w:p>
        </w:tc>
        <w:tc>
          <w:tcPr>
            <w:tcW w:w="2533" w:type="dxa"/>
            <w:tcBorders>
              <w:top w:val="single" w:sz="6" w:space="0" w:color="CDCDCD"/>
              <w:left w:val="single" w:sz="6" w:space="0" w:color="CDCDCD"/>
              <w:right w:val="single" w:sz="6" w:space="0" w:color="CDCDCD"/>
            </w:tcBorders>
            <w:tcMar>
              <w:top w:w="120" w:type="dxa"/>
              <w:left w:w="240" w:type="dxa"/>
              <w:bottom w:w="120" w:type="dxa"/>
              <w:right w:w="240" w:type="dxa"/>
            </w:tcMar>
            <w:vAlign w:val="bottom"/>
          </w:tcPr>
          <w:p w:rsidR="00FC3963" w:rsidRPr="00FC3963" w:rsidRDefault="00FC3963" w:rsidP="00BD5630">
            <w:pPr>
              <w:rPr>
                <w:rFonts w:ascii="Arial" w:hAnsi="Arial" w:cs="Arial"/>
              </w:rPr>
            </w:pPr>
            <w:r w:rsidRPr="00FC3963">
              <w:rPr>
                <w:rFonts w:ascii="Arial" w:hAnsi="Arial" w:cs="Arial"/>
              </w:rPr>
              <w:t>Срок проведения процедуры, предельный срок представления заявителем документов, необходимых для проведения процедуры</w:t>
            </w:r>
          </w:p>
        </w:tc>
        <w:tc>
          <w:tcPr>
            <w:tcW w:w="2290" w:type="dxa"/>
            <w:tcBorders>
              <w:top w:val="single" w:sz="6" w:space="0" w:color="CDCDCD"/>
              <w:left w:val="single" w:sz="6" w:space="0" w:color="CDCDCD"/>
              <w:right w:val="single" w:sz="6" w:space="0" w:color="CDCDCD"/>
            </w:tcBorders>
            <w:tcMar>
              <w:top w:w="120" w:type="dxa"/>
              <w:left w:w="240" w:type="dxa"/>
              <w:bottom w:w="120" w:type="dxa"/>
              <w:right w:w="240" w:type="dxa"/>
            </w:tcMar>
            <w:vAlign w:val="bottom"/>
          </w:tcPr>
          <w:p w:rsidR="00FC3963" w:rsidRPr="00FC3963" w:rsidRDefault="00FC3963" w:rsidP="00BD5630">
            <w:pPr>
              <w:rPr>
                <w:rFonts w:ascii="Arial" w:hAnsi="Arial" w:cs="Arial"/>
              </w:rPr>
            </w:pPr>
            <w:r w:rsidRPr="00FC3963">
              <w:rPr>
                <w:rFonts w:ascii="Arial" w:hAnsi="Arial" w:cs="Arial"/>
              </w:rPr>
              <w:t>Стоимость проведения процедуры для заявителя или порядок определения такой стоимости</w:t>
            </w:r>
          </w:p>
        </w:tc>
        <w:tc>
          <w:tcPr>
            <w:tcW w:w="1723" w:type="dxa"/>
            <w:tcBorders>
              <w:top w:val="single" w:sz="6" w:space="0" w:color="CDCDCD"/>
              <w:left w:val="single" w:sz="6" w:space="0" w:color="CDCDCD"/>
              <w:right w:val="single" w:sz="6" w:space="0" w:color="CDCDCD"/>
            </w:tcBorders>
            <w:tcMar>
              <w:top w:w="120" w:type="dxa"/>
              <w:left w:w="240" w:type="dxa"/>
              <w:bottom w:w="120" w:type="dxa"/>
              <w:right w:w="240" w:type="dxa"/>
            </w:tcMar>
            <w:vAlign w:val="bottom"/>
          </w:tcPr>
          <w:p w:rsidR="00FC3963" w:rsidRPr="00FC3963" w:rsidRDefault="00FC3963" w:rsidP="00BD5630">
            <w:pPr>
              <w:rPr>
                <w:rFonts w:ascii="Arial" w:hAnsi="Arial" w:cs="Arial"/>
              </w:rPr>
            </w:pPr>
            <w:r w:rsidRPr="00FC3963">
              <w:rPr>
                <w:rFonts w:ascii="Arial" w:hAnsi="Arial" w:cs="Arial"/>
              </w:rPr>
              <w:t>Форма подачи заявителем документов на проведение процедуры (на бумажном носителе или в электронной форме)</w:t>
            </w:r>
          </w:p>
        </w:tc>
        <w:tc>
          <w:tcPr>
            <w:tcW w:w="2219" w:type="dxa"/>
            <w:tcBorders>
              <w:top w:val="single" w:sz="6" w:space="0" w:color="CDCDCD"/>
              <w:left w:val="single" w:sz="6" w:space="0" w:color="CDCDCD"/>
              <w:right w:val="single" w:sz="6" w:space="0" w:color="CDCDCD"/>
            </w:tcBorders>
            <w:tcMar>
              <w:top w:w="120" w:type="dxa"/>
              <w:left w:w="240" w:type="dxa"/>
              <w:bottom w:w="120" w:type="dxa"/>
              <w:right w:w="240" w:type="dxa"/>
            </w:tcMar>
            <w:vAlign w:val="bottom"/>
          </w:tcPr>
          <w:p w:rsidR="00FC3963" w:rsidRPr="00FC3963" w:rsidRDefault="00FC3963" w:rsidP="00BD5630">
            <w:pPr>
              <w:rPr>
                <w:rFonts w:ascii="Arial" w:hAnsi="Arial" w:cs="Arial"/>
              </w:rPr>
            </w:pPr>
            <w:r w:rsidRPr="00FC3963">
              <w:rPr>
                <w:rFonts w:ascii="Arial" w:hAnsi="Arial" w:cs="Arial"/>
              </w:rPr>
              <w:t>Орган (организация), осуществляющий проведение процедуры</w:t>
            </w:r>
          </w:p>
        </w:tc>
      </w:tr>
      <w:tr w:rsidR="00FC3963" w:rsidRPr="00FC3963" w:rsidTr="004B4A56">
        <w:trPr>
          <w:trHeight w:val="3631"/>
        </w:trPr>
        <w:tc>
          <w:tcPr>
            <w:tcW w:w="2367" w:type="dxa"/>
            <w:tcBorders>
              <w:top w:val="single" w:sz="6" w:space="0" w:color="CDCDCD"/>
              <w:left w:val="single" w:sz="6" w:space="0" w:color="CDCDCD"/>
              <w:bottom w:val="single" w:sz="4" w:space="0" w:color="auto"/>
              <w:right w:val="single" w:sz="6" w:space="0" w:color="CDCDCD"/>
            </w:tcBorders>
          </w:tcPr>
          <w:p w:rsidR="00FC3963" w:rsidRPr="00FC3963" w:rsidRDefault="00FC3963" w:rsidP="00BD5630">
            <w:pPr>
              <w:rPr>
                <w:rFonts w:ascii="Arial" w:hAnsi="Arial" w:cs="Arial"/>
              </w:rPr>
            </w:pPr>
            <w:r w:rsidRPr="00FC3963">
              <w:rPr>
                <w:rFonts w:ascii="Arial" w:hAnsi="Arial" w:cs="Arial"/>
              </w:rPr>
              <w:t>Предоставление порубочного билета и (или) разрешения на пересадку деревьев и кустарников</w:t>
            </w:r>
          </w:p>
        </w:tc>
        <w:tc>
          <w:tcPr>
            <w:tcW w:w="1980" w:type="dxa"/>
            <w:tcBorders>
              <w:top w:val="single" w:sz="6" w:space="0" w:color="CDCDCD"/>
              <w:left w:val="single" w:sz="6" w:space="0" w:color="CDCDCD"/>
              <w:bottom w:val="single" w:sz="4" w:space="0" w:color="auto"/>
              <w:right w:val="single" w:sz="6" w:space="0" w:color="CDCDCD"/>
            </w:tcBorders>
          </w:tcPr>
          <w:p w:rsidR="00FC3963" w:rsidRPr="00FC3963" w:rsidRDefault="00FC3963" w:rsidP="00BD5630">
            <w:pPr>
              <w:rPr>
                <w:rFonts w:ascii="Arial" w:hAnsi="Arial" w:cs="Arial"/>
              </w:rPr>
            </w:pPr>
            <w:r w:rsidRPr="00FC3963">
              <w:rPr>
                <w:rFonts w:ascii="Arial" w:hAnsi="Arial" w:cs="Arial"/>
              </w:rPr>
              <w:t xml:space="preserve">Решение Собрания депутатов </w:t>
            </w:r>
            <w:r>
              <w:rPr>
                <w:rFonts w:ascii="Arial" w:hAnsi="Arial" w:cs="Arial"/>
              </w:rPr>
              <w:t>Шумаковского</w:t>
            </w:r>
            <w:r w:rsidRPr="00FC3963">
              <w:rPr>
                <w:rFonts w:ascii="Arial" w:hAnsi="Arial" w:cs="Arial"/>
              </w:rPr>
              <w:t xml:space="preserve"> сельсовета от «__»__ 2017 года N ______</w:t>
            </w:r>
          </w:p>
        </w:tc>
        <w:tc>
          <w:tcPr>
            <w:tcW w:w="1980" w:type="dxa"/>
            <w:tcBorders>
              <w:top w:val="single" w:sz="6" w:space="0" w:color="CDCDCD"/>
              <w:left w:val="single" w:sz="6" w:space="0" w:color="CDCDCD"/>
              <w:bottom w:val="single" w:sz="4" w:space="0" w:color="auto"/>
              <w:right w:val="single" w:sz="6" w:space="0" w:color="CDCDCD"/>
            </w:tcBorders>
          </w:tcPr>
          <w:p w:rsidR="00FC3963" w:rsidRPr="00FC3963" w:rsidRDefault="00FC3963" w:rsidP="00BD5630">
            <w:pPr>
              <w:rPr>
                <w:rFonts w:ascii="Arial" w:hAnsi="Arial" w:cs="Arial"/>
              </w:rPr>
            </w:pPr>
            <w:r w:rsidRPr="00FC3963">
              <w:rPr>
                <w:rFonts w:ascii="Arial" w:hAnsi="Arial" w:cs="Arial"/>
              </w:rPr>
              <w:t xml:space="preserve">Постановление  Администрации </w:t>
            </w:r>
            <w:r>
              <w:rPr>
                <w:rFonts w:ascii="Arial" w:hAnsi="Arial" w:cs="Arial"/>
              </w:rPr>
              <w:t>Шумаковского</w:t>
            </w:r>
            <w:r w:rsidRPr="00FC3963">
              <w:rPr>
                <w:rFonts w:ascii="Arial" w:hAnsi="Arial" w:cs="Arial"/>
              </w:rPr>
              <w:t xml:space="preserve"> сельсовета </w:t>
            </w:r>
            <w:r>
              <w:rPr>
                <w:rFonts w:ascii="Arial" w:hAnsi="Arial" w:cs="Arial"/>
              </w:rPr>
              <w:t>Солнцевского</w:t>
            </w:r>
            <w:r w:rsidRPr="00FC3963">
              <w:rPr>
                <w:rFonts w:ascii="Arial" w:hAnsi="Arial" w:cs="Arial"/>
              </w:rPr>
              <w:t xml:space="preserve"> района» от «__»___ 2017 года N ______</w:t>
            </w:r>
          </w:p>
        </w:tc>
        <w:tc>
          <w:tcPr>
            <w:tcW w:w="2340" w:type="dxa"/>
            <w:tcBorders>
              <w:top w:val="single" w:sz="6" w:space="0" w:color="CDCDCD"/>
              <w:left w:val="single" w:sz="6" w:space="0" w:color="CDCDCD"/>
              <w:bottom w:val="single" w:sz="4" w:space="0" w:color="auto"/>
              <w:right w:val="single" w:sz="6" w:space="0" w:color="CDCDCD"/>
            </w:tcBorders>
            <w:vAlign w:val="bottom"/>
          </w:tcPr>
          <w:p w:rsidR="00FC3963" w:rsidRPr="00FC3963" w:rsidRDefault="00FC3963" w:rsidP="00BD5630">
            <w:pPr>
              <w:rPr>
                <w:rFonts w:ascii="Arial" w:hAnsi="Arial" w:cs="Arial"/>
              </w:rPr>
            </w:pPr>
            <w:r w:rsidRPr="00FC3963">
              <w:rPr>
                <w:rFonts w:ascii="Arial" w:hAnsi="Arial" w:cs="Arial"/>
              </w:rPr>
              <w:t xml:space="preserve">1) рубка деревьев и кустарников на земельных участках, предоставленных для строительства, ведения личного подсобного хозяйства, садоводства; </w:t>
            </w:r>
          </w:p>
          <w:p w:rsidR="00FC3963" w:rsidRPr="00FC3963" w:rsidRDefault="00FC3963" w:rsidP="00BD5630">
            <w:pPr>
              <w:rPr>
                <w:rFonts w:ascii="Arial" w:hAnsi="Arial" w:cs="Arial"/>
              </w:rPr>
            </w:pPr>
            <w:r w:rsidRPr="00FC3963">
              <w:rPr>
                <w:rFonts w:ascii="Arial" w:hAnsi="Arial" w:cs="Arial"/>
              </w:rPr>
              <w:t xml:space="preserve">2) рубка одиноко стоящих деревьев, кустарников, группы деревьев (кустарников), мешающих ведению личного подсобного хозяйства, садоводства; </w:t>
            </w:r>
          </w:p>
          <w:p w:rsidR="00FC3963" w:rsidRPr="00FC3963" w:rsidRDefault="00FC3963" w:rsidP="00BD5630">
            <w:pPr>
              <w:rPr>
                <w:rFonts w:ascii="Arial" w:hAnsi="Arial" w:cs="Arial"/>
              </w:rPr>
            </w:pPr>
            <w:r w:rsidRPr="00FC3963">
              <w:rPr>
                <w:rFonts w:ascii="Arial" w:hAnsi="Arial" w:cs="Arial"/>
              </w:rPr>
              <w:t xml:space="preserve">3) рубка деревьев и кустарников, проводимая в целях осуществления </w:t>
            </w:r>
            <w:r w:rsidRPr="00FC3963">
              <w:rPr>
                <w:rFonts w:ascii="Arial" w:hAnsi="Arial" w:cs="Arial"/>
              </w:rPr>
              <w:lastRenderedPageBreak/>
              <w:t>инженерных изысканий (инженерно-изыскательских работ), выполнения работ по геологическому изучению недр на земельном участке, на котором предполагается проведение рубки</w:t>
            </w:r>
          </w:p>
        </w:tc>
        <w:tc>
          <w:tcPr>
            <w:tcW w:w="2340" w:type="dxa"/>
            <w:tcBorders>
              <w:top w:val="single" w:sz="6" w:space="0" w:color="CDCDCD"/>
              <w:left w:val="single" w:sz="6" w:space="0" w:color="CDCDCD"/>
              <w:bottom w:val="single" w:sz="4" w:space="0" w:color="auto"/>
              <w:right w:val="single" w:sz="6" w:space="0" w:color="CDCDCD"/>
            </w:tcBorders>
            <w:vAlign w:val="bottom"/>
          </w:tcPr>
          <w:p w:rsidR="00FC3963" w:rsidRPr="00FC3963" w:rsidRDefault="00FC3963" w:rsidP="00BD5630">
            <w:pPr>
              <w:rPr>
                <w:rFonts w:ascii="Arial" w:hAnsi="Arial" w:cs="Arial"/>
              </w:rPr>
            </w:pPr>
            <w:r w:rsidRPr="00FC3963">
              <w:rPr>
                <w:rFonts w:ascii="Arial" w:hAnsi="Arial" w:cs="Arial"/>
              </w:rPr>
              <w:lastRenderedPageBreak/>
              <w:t xml:space="preserve">1) заявление; </w:t>
            </w:r>
          </w:p>
          <w:p w:rsidR="00FC3963" w:rsidRPr="00FC3963" w:rsidRDefault="00FC3963" w:rsidP="00BD5630">
            <w:pPr>
              <w:rPr>
                <w:rFonts w:ascii="Arial" w:hAnsi="Arial" w:cs="Arial"/>
              </w:rPr>
            </w:pPr>
            <w:r w:rsidRPr="00FC3963">
              <w:rPr>
                <w:rFonts w:ascii="Arial" w:hAnsi="Arial" w:cs="Arial"/>
              </w:rPr>
              <w:t xml:space="preserve">2) проект или план пересадки зеленых насаждений в случае проведения пересадки зеленых насаждений, согласованный с Администрацией  </w:t>
            </w:r>
            <w:r>
              <w:rPr>
                <w:rFonts w:ascii="Arial" w:hAnsi="Arial" w:cs="Arial"/>
              </w:rPr>
              <w:t>Шумаковского</w:t>
            </w:r>
            <w:r w:rsidRPr="00FC3963">
              <w:rPr>
                <w:rFonts w:ascii="Arial" w:hAnsi="Arial" w:cs="Arial"/>
              </w:rPr>
              <w:t xml:space="preserve"> сельсовета </w:t>
            </w:r>
            <w:r>
              <w:rPr>
                <w:rFonts w:ascii="Arial" w:hAnsi="Arial" w:cs="Arial"/>
              </w:rPr>
              <w:t>Солнцевского</w:t>
            </w:r>
            <w:r w:rsidRPr="00FC3963">
              <w:rPr>
                <w:rFonts w:ascii="Arial" w:hAnsi="Arial" w:cs="Arial"/>
              </w:rPr>
              <w:t xml:space="preserve"> района </w:t>
            </w:r>
          </w:p>
          <w:p w:rsidR="00FC3963" w:rsidRPr="00FC3963" w:rsidRDefault="00FC3963" w:rsidP="00BD5630">
            <w:pPr>
              <w:rPr>
                <w:rFonts w:ascii="Arial" w:hAnsi="Arial" w:cs="Arial"/>
              </w:rPr>
            </w:pPr>
            <w:r w:rsidRPr="00FC3963">
              <w:rPr>
                <w:rFonts w:ascii="Arial" w:hAnsi="Arial" w:cs="Arial"/>
              </w:rPr>
              <w:t xml:space="preserve">3) копии правоустанавливающих документов на земельный участок, на котором предполагается проведение рубки и (или) пересадки деревьев и </w:t>
            </w:r>
            <w:r w:rsidRPr="00FC3963">
              <w:rPr>
                <w:rFonts w:ascii="Arial" w:hAnsi="Arial" w:cs="Arial"/>
              </w:rPr>
              <w:lastRenderedPageBreak/>
              <w:t xml:space="preserve">кустарников; </w:t>
            </w:r>
          </w:p>
          <w:p w:rsidR="00FC3963" w:rsidRPr="00FC3963" w:rsidRDefault="00FC3963" w:rsidP="00BD5630">
            <w:pPr>
              <w:rPr>
                <w:rFonts w:ascii="Arial" w:hAnsi="Arial" w:cs="Arial"/>
              </w:rPr>
            </w:pPr>
            <w:r w:rsidRPr="00FC3963">
              <w:rPr>
                <w:rFonts w:ascii="Arial" w:hAnsi="Arial" w:cs="Arial"/>
              </w:rPr>
              <w:t>4) копии правоустанавливающих документов на линейные объекты, расположенные на земельных участках, на которых планируется проведение рубки и (или) пересадки деревьев и кустарников;</w:t>
            </w:r>
          </w:p>
          <w:p w:rsidR="00FC3963" w:rsidRPr="00FC3963" w:rsidRDefault="00FC3963" w:rsidP="00BD5630">
            <w:pPr>
              <w:rPr>
                <w:rFonts w:ascii="Arial" w:hAnsi="Arial" w:cs="Arial"/>
              </w:rPr>
            </w:pPr>
            <w:r w:rsidRPr="00FC3963">
              <w:rPr>
                <w:rFonts w:ascii="Arial" w:hAnsi="Arial" w:cs="Arial"/>
              </w:rPr>
              <w:t xml:space="preserve"> 5) копия разрешения на строительство и (или) на производство иных работ (в случае если законодательством установлена обязанность получения заявителем разрешения на строительство и (или) на производство иных работ);</w:t>
            </w:r>
          </w:p>
          <w:p w:rsidR="00FC3963" w:rsidRPr="00FC3963" w:rsidRDefault="00FC3963" w:rsidP="00BD5630">
            <w:pPr>
              <w:rPr>
                <w:rFonts w:ascii="Arial" w:hAnsi="Arial" w:cs="Arial"/>
              </w:rPr>
            </w:pPr>
            <w:r w:rsidRPr="00FC3963">
              <w:rPr>
                <w:rFonts w:ascii="Arial" w:hAnsi="Arial" w:cs="Arial"/>
              </w:rPr>
              <w:t xml:space="preserve"> 6) положительное решение собственников домов на рубку и (или) пересадку деревьев и кустарников на земельных участках, на которых </w:t>
            </w:r>
            <w:r w:rsidRPr="00FC3963">
              <w:rPr>
                <w:rFonts w:ascii="Arial" w:hAnsi="Arial" w:cs="Arial"/>
              </w:rPr>
              <w:lastRenderedPageBreak/>
              <w:t>расположены дома.</w:t>
            </w:r>
          </w:p>
        </w:tc>
        <w:tc>
          <w:tcPr>
            <w:tcW w:w="1620" w:type="dxa"/>
            <w:tcBorders>
              <w:top w:val="single" w:sz="6" w:space="0" w:color="CDCDCD"/>
              <w:left w:val="single" w:sz="6" w:space="0" w:color="CDCDCD"/>
              <w:bottom w:val="single" w:sz="4" w:space="0" w:color="auto"/>
              <w:right w:val="single" w:sz="6" w:space="0" w:color="CDCDCD"/>
            </w:tcBorders>
          </w:tcPr>
          <w:p w:rsidR="00FC3963" w:rsidRPr="00FC3963" w:rsidRDefault="00FC3963" w:rsidP="00BD5630">
            <w:pPr>
              <w:rPr>
                <w:rFonts w:ascii="Arial" w:hAnsi="Arial" w:cs="Arial"/>
              </w:rPr>
            </w:pPr>
            <w:r w:rsidRPr="00FC3963">
              <w:rPr>
                <w:rFonts w:ascii="Arial" w:hAnsi="Arial" w:cs="Arial"/>
              </w:rPr>
              <w:lastRenderedPageBreak/>
              <w:t xml:space="preserve">1) порубочный билет; </w:t>
            </w:r>
          </w:p>
          <w:p w:rsidR="00FC3963" w:rsidRPr="00FC3963" w:rsidRDefault="00FC3963" w:rsidP="00BD5630">
            <w:pPr>
              <w:rPr>
                <w:rFonts w:ascii="Arial" w:hAnsi="Arial" w:cs="Arial"/>
              </w:rPr>
            </w:pPr>
            <w:r w:rsidRPr="00FC3963">
              <w:rPr>
                <w:rFonts w:ascii="Arial" w:hAnsi="Arial" w:cs="Arial"/>
              </w:rPr>
              <w:t xml:space="preserve">2) разрешение на пересадку деревьев и кустарников; </w:t>
            </w:r>
          </w:p>
          <w:p w:rsidR="00FC3963" w:rsidRPr="00FC3963" w:rsidRDefault="00FC3963" w:rsidP="00BD5630">
            <w:pPr>
              <w:rPr>
                <w:rFonts w:ascii="Arial" w:hAnsi="Arial" w:cs="Arial"/>
              </w:rPr>
            </w:pPr>
            <w:r w:rsidRPr="00FC3963">
              <w:rPr>
                <w:rFonts w:ascii="Arial" w:hAnsi="Arial" w:cs="Arial"/>
              </w:rPr>
              <w:t>3) мотивированный отказ в предоставлении разрешения на проведение рубки и (или) пересадки деревьев и кустарников</w:t>
            </w:r>
          </w:p>
        </w:tc>
        <w:tc>
          <w:tcPr>
            <w:tcW w:w="1800" w:type="dxa"/>
            <w:tcBorders>
              <w:top w:val="single" w:sz="6" w:space="0" w:color="CDCDCD"/>
              <w:left w:val="single" w:sz="6" w:space="0" w:color="CDCDCD"/>
              <w:bottom w:val="single" w:sz="4" w:space="0" w:color="auto"/>
              <w:right w:val="single" w:sz="6" w:space="0" w:color="CDCDCD"/>
            </w:tcBorders>
          </w:tcPr>
          <w:p w:rsidR="00FC3963" w:rsidRPr="00FC3963" w:rsidRDefault="00FC3963" w:rsidP="00BD5630">
            <w:pPr>
              <w:rPr>
                <w:rFonts w:ascii="Arial" w:hAnsi="Arial" w:cs="Arial"/>
              </w:rPr>
            </w:pPr>
            <w:r w:rsidRPr="00FC3963">
              <w:rPr>
                <w:rFonts w:ascii="Arial" w:hAnsi="Arial" w:cs="Arial"/>
              </w:rPr>
              <w:t>1) основания для отказа в приеме документов, необходимых для предоставления процедуры отсутствуют;</w:t>
            </w:r>
          </w:p>
          <w:p w:rsidR="00FC3963" w:rsidRPr="00FC3963" w:rsidRDefault="00FC3963" w:rsidP="00BD5630">
            <w:pPr>
              <w:rPr>
                <w:rFonts w:ascii="Arial" w:hAnsi="Arial" w:cs="Arial"/>
              </w:rPr>
            </w:pPr>
            <w:r w:rsidRPr="00FC3963">
              <w:rPr>
                <w:rFonts w:ascii="Arial" w:hAnsi="Arial" w:cs="Arial"/>
              </w:rPr>
              <w:t xml:space="preserve"> 2) основания для приостановления в предоставлении процедуры отсутствуют</w:t>
            </w:r>
          </w:p>
        </w:tc>
        <w:tc>
          <w:tcPr>
            <w:tcW w:w="2344" w:type="dxa"/>
            <w:tcBorders>
              <w:top w:val="single" w:sz="6" w:space="0" w:color="CDCDCD"/>
              <w:left w:val="single" w:sz="6" w:space="0" w:color="CDCDCD"/>
              <w:bottom w:val="single" w:sz="4" w:space="0" w:color="auto"/>
              <w:right w:val="single" w:sz="4" w:space="0" w:color="auto"/>
            </w:tcBorders>
          </w:tcPr>
          <w:p w:rsidR="00FC3963" w:rsidRPr="00FC3963" w:rsidRDefault="00FC3963" w:rsidP="00BD5630">
            <w:pPr>
              <w:ind w:left="180" w:hanging="180"/>
              <w:rPr>
                <w:rFonts w:ascii="Arial" w:hAnsi="Arial" w:cs="Arial"/>
              </w:rPr>
            </w:pPr>
            <w:r w:rsidRPr="00FC3963">
              <w:rPr>
                <w:rFonts w:ascii="Arial" w:hAnsi="Arial" w:cs="Arial"/>
              </w:rPr>
              <w:t xml:space="preserve">1) непредставление либо представление не в полном объеме необходимых для принятия решения документов; </w:t>
            </w:r>
          </w:p>
          <w:p w:rsidR="00FC3963" w:rsidRPr="00FC3963" w:rsidRDefault="00FC3963" w:rsidP="00BD5630">
            <w:pPr>
              <w:ind w:left="180" w:hanging="180"/>
              <w:rPr>
                <w:rFonts w:ascii="Arial" w:hAnsi="Arial" w:cs="Arial"/>
              </w:rPr>
            </w:pPr>
            <w:r w:rsidRPr="00FC3963">
              <w:rPr>
                <w:rFonts w:ascii="Arial" w:hAnsi="Arial" w:cs="Arial"/>
              </w:rPr>
              <w:t>2) отсутствие проекта или плана пересадки зеленых насаждений в случае проведения пересадки зеленых насаждений или его согласования с Администрацией сельского поселения</w:t>
            </w:r>
          </w:p>
          <w:p w:rsidR="00FC3963" w:rsidRPr="00FC3963" w:rsidRDefault="00FC3963" w:rsidP="00BD5630">
            <w:pPr>
              <w:ind w:left="180" w:hanging="180"/>
              <w:rPr>
                <w:rFonts w:ascii="Arial" w:hAnsi="Arial" w:cs="Arial"/>
              </w:rPr>
            </w:pPr>
            <w:r w:rsidRPr="00FC3963">
              <w:rPr>
                <w:rFonts w:ascii="Arial" w:hAnsi="Arial" w:cs="Arial"/>
              </w:rPr>
              <w:t xml:space="preserve">3) отсутствия </w:t>
            </w:r>
            <w:r w:rsidRPr="00FC3963">
              <w:rPr>
                <w:rFonts w:ascii="Arial" w:hAnsi="Arial" w:cs="Arial"/>
              </w:rPr>
              <w:lastRenderedPageBreak/>
              <w:t>возможности для предоставления права рубки на основании лесного и градостроительного законодательства Российской Федерации</w:t>
            </w:r>
          </w:p>
        </w:tc>
        <w:tc>
          <w:tcPr>
            <w:tcW w:w="2241" w:type="dxa"/>
            <w:tcBorders>
              <w:top w:val="single" w:sz="6" w:space="0" w:color="CDCDCD"/>
              <w:left w:val="single" w:sz="4" w:space="0" w:color="auto"/>
              <w:right w:val="single" w:sz="6" w:space="0" w:color="CDCDCD"/>
            </w:tcBorders>
            <w:vAlign w:val="bottom"/>
          </w:tcPr>
          <w:p w:rsidR="00FC3963" w:rsidRPr="00FC3963" w:rsidRDefault="00FC3963" w:rsidP="00BD5630">
            <w:pPr>
              <w:ind w:left="-240"/>
              <w:rPr>
                <w:rFonts w:ascii="Arial" w:hAnsi="Arial" w:cs="Arial"/>
              </w:rPr>
            </w:pPr>
          </w:p>
        </w:tc>
        <w:tc>
          <w:tcPr>
            <w:tcW w:w="2533" w:type="dxa"/>
            <w:tcBorders>
              <w:top w:val="single" w:sz="6" w:space="0" w:color="CDCDCD"/>
              <w:left w:val="single" w:sz="6" w:space="0" w:color="CDCDCD"/>
              <w:right w:val="single" w:sz="6" w:space="0" w:color="CDCDCD"/>
            </w:tcBorders>
            <w:tcMar>
              <w:top w:w="120" w:type="dxa"/>
              <w:left w:w="240" w:type="dxa"/>
              <w:bottom w:w="120" w:type="dxa"/>
              <w:right w:w="240" w:type="dxa"/>
            </w:tcMar>
            <w:vAlign w:val="bottom"/>
          </w:tcPr>
          <w:p w:rsidR="00FC3963" w:rsidRPr="00FC3963" w:rsidRDefault="00FC3963" w:rsidP="00BD5630">
            <w:pPr>
              <w:rPr>
                <w:rFonts w:ascii="Arial" w:hAnsi="Arial" w:cs="Arial"/>
              </w:rPr>
            </w:pPr>
          </w:p>
        </w:tc>
        <w:tc>
          <w:tcPr>
            <w:tcW w:w="2290" w:type="dxa"/>
            <w:tcBorders>
              <w:top w:val="single" w:sz="6" w:space="0" w:color="CDCDCD"/>
              <w:left w:val="single" w:sz="6" w:space="0" w:color="CDCDCD"/>
              <w:right w:val="single" w:sz="6" w:space="0" w:color="CDCDCD"/>
            </w:tcBorders>
            <w:tcMar>
              <w:top w:w="120" w:type="dxa"/>
              <w:left w:w="240" w:type="dxa"/>
              <w:bottom w:w="120" w:type="dxa"/>
              <w:right w:w="240" w:type="dxa"/>
            </w:tcMar>
            <w:vAlign w:val="bottom"/>
          </w:tcPr>
          <w:p w:rsidR="00FC3963" w:rsidRPr="00FC3963" w:rsidRDefault="00FC3963" w:rsidP="00BD5630">
            <w:pPr>
              <w:rPr>
                <w:rFonts w:ascii="Arial" w:hAnsi="Arial" w:cs="Arial"/>
              </w:rPr>
            </w:pPr>
          </w:p>
        </w:tc>
        <w:tc>
          <w:tcPr>
            <w:tcW w:w="1723" w:type="dxa"/>
            <w:tcBorders>
              <w:top w:val="single" w:sz="6" w:space="0" w:color="CDCDCD"/>
              <w:left w:val="single" w:sz="6" w:space="0" w:color="CDCDCD"/>
              <w:right w:val="single" w:sz="6" w:space="0" w:color="CDCDCD"/>
            </w:tcBorders>
            <w:tcMar>
              <w:top w:w="120" w:type="dxa"/>
              <w:left w:w="240" w:type="dxa"/>
              <w:bottom w:w="120" w:type="dxa"/>
              <w:right w:w="240" w:type="dxa"/>
            </w:tcMar>
            <w:vAlign w:val="bottom"/>
          </w:tcPr>
          <w:p w:rsidR="00FC3963" w:rsidRPr="00FC3963" w:rsidRDefault="00FC3963" w:rsidP="00BD5630">
            <w:pPr>
              <w:rPr>
                <w:rFonts w:ascii="Arial" w:hAnsi="Arial" w:cs="Arial"/>
              </w:rPr>
            </w:pPr>
          </w:p>
        </w:tc>
        <w:tc>
          <w:tcPr>
            <w:tcW w:w="2219" w:type="dxa"/>
            <w:tcBorders>
              <w:top w:val="single" w:sz="6" w:space="0" w:color="CDCDCD"/>
              <w:left w:val="single" w:sz="6" w:space="0" w:color="CDCDCD"/>
              <w:right w:val="single" w:sz="6" w:space="0" w:color="CDCDCD"/>
            </w:tcBorders>
            <w:tcMar>
              <w:top w:w="120" w:type="dxa"/>
              <w:left w:w="240" w:type="dxa"/>
              <w:bottom w:w="120" w:type="dxa"/>
              <w:right w:w="240" w:type="dxa"/>
            </w:tcMar>
            <w:vAlign w:val="bottom"/>
          </w:tcPr>
          <w:p w:rsidR="00FC3963" w:rsidRPr="00FC3963" w:rsidRDefault="00FC3963" w:rsidP="00BD5630">
            <w:pPr>
              <w:rPr>
                <w:rFonts w:ascii="Arial" w:hAnsi="Arial" w:cs="Arial"/>
              </w:rPr>
            </w:pPr>
          </w:p>
        </w:tc>
      </w:tr>
    </w:tbl>
    <w:p w:rsidR="00FC3963" w:rsidRPr="00FC3963" w:rsidRDefault="00FC3963" w:rsidP="00FC3963">
      <w:pPr>
        <w:rPr>
          <w:rFonts w:ascii="Arial" w:hAnsi="Arial" w:cs="Arial"/>
        </w:rPr>
      </w:pPr>
    </w:p>
    <w:p w:rsidR="00FC3963" w:rsidRPr="00FC3963" w:rsidRDefault="00FC3963" w:rsidP="00FC3963">
      <w:pPr>
        <w:rPr>
          <w:rFonts w:ascii="Arial" w:hAnsi="Arial" w:cs="Arial"/>
        </w:rPr>
      </w:pPr>
    </w:p>
    <w:p w:rsidR="00FC3963" w:rsidRPr="00FC3963" w:rsidRDefault="00FC3963" w:rsidP="00FC3963">
      <w:pPr>
        <w:pStyle w:val="20"/>
        <w:shd w:val="clear" w:color="auto" w:fill="auto"/>
        <w:tabs>
          <w:tab w:val="left" w:pos="1148"/>
        </w:tabs>
        <w:spacing w:before="0"/>
      </w:pPr>
    </w:p>
    <w:p w:rsidR="002E7776" w:rsidRPr="00FC3963" w:rsidRDefault="002E7776" w:rsidP="00FC3963">
      <w:pPr>
        <w:spacing w:line="360" w:lineRule="exact"/>
        <w:rPr>
          <w:rFonts w:ascii="Arial" w:hAnsi="Arial" w:cs="Arial"/>
        </w:rPr>
      </w:pPr>
      <w:r w:rsidRPr="00FC3963">
        <w:rPr>
          <w:rFonts w:ascii="Arial" w:hAnsi="Arial" w:cs="Arial"/>
        </w:rPr>
        <w:pict>
          <v:shapetype id="_x0000_t202" coordsize="21600,21600" o:spt="202" path="m,l,21600r21600,l21600,xe">
            <v:stroke joinstyle="miter"/>
            <v:path gradientshapeok="t" o:connecttype="rect"/>
          </v:shapetype>
          <v:shape id="_x0000_s1029" type="#_x0000_t202" style="position:absolute;margin-left:.05pt;margin-top:154.2pt;width:69.6pt;height:113.05pt;z-index:251657730;mso-wrap-distance-left:5pt;mso-wrap-distance-right:5pt;mso-position-horizontal-relative:margin" filled="f" stroked="f">
            <v:textbox style="mso-next-textbox:#_x0000_s1029;mso-fit-shape-to-text:t" inset="0,0,0,0">
              <w:txbxContent>
                <w:p w:rsidR="002E7776" w:rsidRPr="00FC3963" w:rsidRDefault="002E7776" w:rsidP="00FC3963"/>
              </w:txbxContent>
            </v:textbox>
            <w10:wrap anchorx="margin"/>
          </v:shape>
        </w:pict>
      </w:r>
      <w:r w:rsidRPr="00FC3963">
        <w:rPr>
          <w:rFonts w:ascii="Arial" w:hAnsi="Arial" w:cs="Arial"/>
        </w:rPr>
        <w:pict>
          <v:shape id="_x0000_s1030" type="#_x0000_t202" style="position:absolute;margin-left:77.3pt;margin-top:153.7pt;width:134.4pt;height:196.55pt;z-index:251657731;mso-wrap-distance-left:5pt;mso-wrap-distance-right:5pt;mso-position-horizontal-relative:margin" filled="f" stroked="f">
            <v:textbox style="mso-next-textbox:#_x0000_s1030;mso-fit-shape-to-text:t" inset="0,0,0,0">
              <w:txbxContent>
                <w:p w:rsidR="002E7776" w:rsidRPr="00FC3963" w:rsidRDefault="002E7776" w:rsidP="00FC3963"/>
              </w:txbxContent>
            </v:textbox>
            <w10:wrap anchorx="margin"/>
          </v:shape>
        </w:pict>
      </w:r>
      <w:r w:rsidRPr="00FC3963">
        <w:rPr>
          <w:rFonts w:ascii="Arial" w:hAnsi="Arial" w:cs="Arial"/>
        </w:rPr>
        <w:pict>
          <v:shape id="_x0000_s1032" type="#_x0000_t202" style="position:absolute;margin-left:304.3pt;margin-top:154.45pt;width:56.15pt;height:126.7pt;z-index:251657733;mso-wrap-distance-left:5pt;mso-wrap-distance-right:5pt;mso-position-horizontal-relative:margin" filled="f" stroked="f">
            <v:textbox style="mso-next-textbox:#_x0000_s1032;mso-fit-shape-to-text:t" inset="0,0,0,0">
              <w:txbxContent>
                <w:p w:rsidR="002E7776" w:rsidRPr="00FC3963" w:rsidRDefault="002E7776" w:rsidP="00FC3963"/>
              </w:txbxContent>
            </v:textbox>
            <w10:wrap anchorx="margin"/>
          </v:shape>
        </w:pict>
      </w:r>
      <w:r w:rsidRPr="00FC3963">
        <w:rPr>
          <w:rFonts w:ascii="Arial" w:hAnsi="Arial" w:cs="Arial"/>
        </w:rPr>
        <w:pict>
          <v:shape id="_x0000_s1034" type="#_x0000_t202" style="position:absolute;margin-left:360.5pt;margin-top:506.15pt;width:181.2pt;height:.05pt;z-index:251657735;mso-wrap-distance-left:5pt;mso-wrap-distance-right:5pt;mso-position-horizontal-relative:margin" filled="f" stroked="f">
            <v:textbox style="mso-next-textbox:#_x0000_s1034;mso-fit-shape-to-text:t" inset="0,0,0,0">
              <w:txbxContent>
                <w:tbl>
                  <w:tblPr>
                    <w:tblOverlap w:val="never"/>
                    <w:tblW w:w="0" w:type="auto"/>
                    <w:jc w:val="center"/>
                    <w:tblLayout w:type="fixed"/>
                    <w:tblCellMar>
                      <w:left w:w="10" w:type="dxa"/>
                      <w:right w:w="10" w:type="dxa"/>
                    </w:tblCellMar>
                    <w:tblLook w:val="04A0"/>
                  </w:tblPr>
                  <w:tblGrid>
                    <w:gridCol w:w="835"/>
                    <w:gridCol w:w="792"/>
                    <w:gridCol w:w="888"/>
                    <w:gridCol w:w="1109"/>
                  </w:tblGrid>
                  <w:tr w:rsidR="002E7776">
                    <w:tblPrEx>
                      <w:tblCellMar>
                        <w:top w:w="0" w:type="dxa"/>
                        <w:bottom w:w="0" w:type="dxa"/>
                      </w:tblCellMar>
                    </w:tblPrEx>
                    <w:trPr>
                      <w:trHeight w:hRule="exact" w:val="178"/>
                      <w:jc w:val="center"/>
                    </w:trPr>
                    <w:tc>
                      <w:tcPr>
                        <w:tcW w:w="3624" w:type="dxa"/>
                        <w:gridSpan w:val="4"/>
                        <w:tcBorders>
                          <w:left w:val="single" w:sz="4" w:space="0" w:color="auto"/>
                          <w:right w:val="single" w:sz="4" w:space="0" w:color="auto"/>
                        </w:tcBorders>
                        <w:shd w:val="clear" w:color="auto" w:fill="FFFFFF"/>
                      </w:tcPr>
                      <w:p w:rsidR="002E7776" w:rsidRDefault="002E7776">
                        <w:pPr>
                          <w:rPr>
                            <w:sz w:val="10"/>
                            <w:szCs w:val="10"/>
                          </w:rPr>
                        </w:pPr>
                      </w:p>
                    </w:tc>
                  </w:tr>
                  <w:tr w:rsidR="002E7776">
                    <w:tblPrEx>
                      <w:tblCellMar>
                        <w:top w:w="0" w:type="dxa"/>
                        <w:bottom w:w="0" w:type="dxa"/>
                      </w:tblCellMar>
                    </w:tblPrEx>
                    <w:trPr>
                      <w:trHeight w:hRule="exact" w:val="312"/>
                      <w:jc w:val="center"/>
                    </w:trPr>
                    <w:tc>
                      <w:tcPr>
                        <w:tcW w:w="835" w:type="dxa"/>
                        <w:tcBorders>
                          <w:top w:val="single" w:sz="4" w:space="0" w:color="auto"/>
                          <w:left w:val="single" w:sz="4" w:space="0" w:color="auto"/>
                        </w:tcBorders>
                        <w:shd w:val="clear" w:color="auto" w:fill="FFFFFF"/>
                      </w:tcPr>
                      <w:p w:rsidR="002E7776" w:rsidRDefault="00C24345">
                        <w:pPr>
                          <w:pStyle w:val="20"/>
                          <w:shd w:val="clear" w:color="auto" w:fill="auto"/>
                          <w:spacing w:before="0" w:line="240" w:lineRule="exact"/>
                          <w:ind w:left="220"/>
                          <w:jc w:val="left"/>
                        </w:pPr>
                        <w:r>
                          <w:rPr>
                            <w:rStyle w:val="24"/>
                          </w:rPr>
                          <w:t>Пер</w:t>
                        </w:r>
                      </w:p>
                    </w:tc>
                    <w:tc>
                      <w:tcPr>
                        <w:tcW w:w="792" w:type="dxa"/>
                        <w:tcBorders>
                          <w:top w:val="single" w:sz="4" w:space="0" w:color="auto"/>
                          <w:left w:val="single" w:sz="4" w:space="0" w:color="auto"/>
                        </w:tcBorders>
                        <w:shd w:val="clear" w:color="auto" w:fill="FFFFFF"/>
                      </w:tcPr>
                      <w:p w:rsidR="002E7776" w:rsidRDefault="00C24345">
                        <w:pPr>
                          <w:pStyle w:val="20"/>
                          <w:shd w:val="clear" w:color="auto" w:fill="auto"/>
                          <w:spacing w:before="0" w:line="240" w:lineRule="exact"/>
                          <w:ind w:left="140"/>
                          <w:jc w:val="left"/>
                        </w:pPr>
                        <w:proofErr w:type="gramStart"/>
                        <w:r>
                          <w:rPr>
                            <w:rStyle w:val="24"/>
                          </w:rPr>
                          <w:t>Пере</w:t>
                        </w:r>
                        <w:proofErr w:type="gramEnd"/>
                      </w:p>
                    </w:tc>
                    <w:tc>
                      <w:tcPr>
                        <w:tcW w:w="888" w:type="dxa"/>
                        <w:tcBorders>
                          <w:top w:val="single" w:sz="4" w:space="0" w:color="auto"/>
                          <w:left w:val="single" w:sz="4" w:space="0" w:color="auto"/>
                        </w:tcBorders>
                        <w:shd w:val="clear" w:color="auto" w:fill="FFFFFF"/>
                      </w:tcPr>
                      <w:p w:rsidR="002E7776" w:rsidRDefault="00C24345">
                        <w:pPr>
                          <w:pStyle w:val="20"/>
                          <w:shd w:val="clear" w:color="auto" w:fill="auto"/>
                          <w:spacing w:before="0" w:line="240" w:lineRule="exact"/>
                          <w:ind w:left="140"/>
                          <w:jc w:val="left"/>
                        </w:pPr>
                        <w:proofErr w:type="spellStart"/>
                        <w:r>
                          <w:rPr>
                            <w:rStyle w:val="24"/>
                          </w:rPr>
                          <w:t>Осно</w:t>
                        </w:r>
                        <w:proofErr w:type="spellEnd"/>
                      </w:p>
                    </w:tc>
                    <w:tc>
                      <w:tcPr>
                        <w:tcW w:w="1109" w:type="dxa"/>
                        <w:tcBorders>
                          <w:top w:val="single" w:sz="4" w:space="0" w:color="auto"/>
                          <w:left w:val="single" w:sz="4" w:space="0" w:color="auto"/>
                          <w:right w:val="single" w:sz="4" w:space="0" w:color="auto"/>
                        </w:tcBorders>
                        <w:shd w:val="clear" w:color="auto" w:fill="FFFFFF"/>
                      </w:tcPr>
                      <w:p w:rsidR="002E7776" w:rsidRDefault="00C24345">
                        <w:pPr>
                          <w:pStyle w:val="20"/>
                          <w:shd w:val="clear" w:color="auto" w:fill="auto"/>
                          <w:spacing w:before="0" w:line="240" w:lineRule="exact"/>
                          <w:ind w:left="160"/>
                          <w:jc w:val="left"/>
                        </w:pPr>
                        <w:r>
                          <w:rPr>
                            <w:rStyle w:val="24"/>
                          </w:rPr>
                          <w:t>Основа</w:t>
                        </w:r>
                      </w:p>
                    </w:tc>
                  </w:tr>
                  <w:tr w:rsidR="002E7776">
                    <w:tblPrEx>
                      <w:tblCellMar>
                        <w:top w:w="0" w:type="dxa"/>
                        <w:bottom w:w="0" w:type="dxa"/>
                      </w:tblCellMar>
                    </w:tblPrEx>
                    <w:trPr>
                      <w:trHeight w:hRule="exact" w:val="264"/>
                      <w:jc w:val="center"/>
                    </w:trPr>
                    <w:tc>
                      <w:tcPr>
                        <w:tcW w:w="835" w:type="dxa"/>
                        <w:tcBorders>
                          <w:left w:val="single" w:sz="4" w:space="0" w:color="auto"/>
                        </w:tcBorders>
                        <w:shd w:val="clear" w:color="auto" w:fill="FFFFFF"/>
                      </w:tcPr>
                      <w:p w:rsidR="002E7776" w:rsidRDefault="00C24345">
                        <w:pPr>
                          <w:pStyle w:val="20"/>
                          <w:shd w:val="clear" w:color="auto" w:fill="auto"/>
                          <w:spacing w:before="0" w:line="240" w:lineRule="exact"/>
                          <w:ind w:left="220"/>
                          <w:jc w:val="left"/>
                        </w:pPr>
                        <w:proofErr w:type="spellStart"/>
                        <w:r>
                          <w:rPr>
                            <w:rStyle w:val="24"/>
                          </w:rPr>
                          <w:t>ечен</w:t>
                        </w:r>
                        <w:proofErr w:type="spellEnd"/>
                      </w:p>
                    </w:tc>
                    <w:tc>
                      <w:tcPr>
                        <w:tcW w:w="792"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proofErr w:type="spellStart"/>
                        <w:r>
                          <w:rPr>
                            <w:rStyle w:val="24"/>
                          </w:rPr>
                          <w:t>чень</w:t>
                        </w:r>
                        <w:proofErr w:type="spellEnd"/>
                      </w:p>
                    </w:tc>
                    <w:tc>
                      <w:tcPr>
                        <w:tcW w:w="888"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proofErr w:type="spellStart"/>
                        <w:r>
                          <w:rPr>
                            <w:rStyle w:val="24"/>
                          </w:rPr>
                          <w:t>вания</w:t>
                        </w:r>
                        <w:proofErr w:type="spellEnd"/>
                      </w:p>
                    </w:tc>
                    <w:tc>
                      <w:tcPr>
                        <w:tcW w:w="1109" w:type="dxa"/>
                        <w:tcBorders>
                          <w:left w:val="single" w:sz="4" w:space="0" w:color="auto"/>
                          <w:right w:val="single" w:sz="4" w:space="0" w:color="auto"/>
                        </w:tcBorders>
                        <w:shd w:val="clear" w:color="auto" w:fill="FFFFFF"/>
                      </w:tcPr>
                      <w:p w:rsidR="002E7776" w:rsidRDefault="00C24345">
                        <w:pPr>
                          <w:pStyle w:val="20"/>
                          <w:shd w:val="clear" w:color="auto" w:fill="auto"/>
                          <w:spacing w:before="0" w:line="240" w:lineRule="exact"/>
                          <w:ind w:left="160"/>
                          <w:jc w:val="left"/>
                        </w:pPr>
                        <w:proofErr w:type="spellStart"/>
                        <w:r>
                          <w:rPr>
                            <w:rStyle w:val="24"/>
                          </w:rPr>
                          <w:t>ния</w:t>
                        </w:r>
                        <w:proofErr w:type="spellEnd"/>
                        <w:r>
                          <w:rPr>
                            <w:rStyle w:val="24"/>
                          </w:rPr>
                          <w:t xml:space="preserve"> для</w:t>
                        </w:r>
                      </w:p>
                    </w:tc>
                  </w:tr>
                  <w:tr w:rsidR="002E7776">
                    <w:tblPrEx>
                      <w:tblCellMar>
                        <w:top w:w="0" w:type="dxa"/>
                        <w:bottom w:w="0" w:type="dxa"/>
                      </w:tblCellMar>
                    </w:tblPrEx>
                    <w:trPr>
                      <w:trHeight w:hRule="exact" w:val="288"/>
                      <w:jc w:val="center"/>
                    </w:trPr>
                    <w:tc>
                      <w:tcPr>
                        <w:tcW w:w="835" w:type="dxa"/>
                        <w:tcBorders>
                          <w:left w:val="single" w:sz="4" w:space="0" w:color="auto"/>
                        </w:tcBorders>
                        <w:shd w:val="clear" w:color="auto" w:fill="FFFFFF"/>
                        <w:vAlign w:val="bottom"/>
                      </w:tcPr>
                      <w:p w:rsidR="002E7776" w:rsidRDefault="00C24345">
                        <w:pPr>
                          <w:pStyle w:val="20"/>
                          <w:shd w:val="clear" w:color="auto" w:fill="auto"/>
                          <w:spacing w:before="0" w:line="240" w:lineRule="exact"/>
                          <w:jc w:val="center"/>
                        </w:pPr>
                        <w:proofErr w:type="spellStart"/>
                        <w:r>
                          <w:rPr>
                            <w:rStyle w:val="24"/>
                          </w:rPr>
                          <w:t>ь</w:t>
                        </w:r>
                        <w:proofErr w:type="spellEnd"/>
                      </w:p>
                    </w:tc>
                    <w:tc>
                      <w:tcPr>
                        <w:tcW w:w="792" w:type="dxa"/>
                        <w:tcBorders>
                          <w:left w:val="single" w:sz="4" w:space="0" w:color="auto"/>
                        </w:tcBorders>
                        <w:shd w:val="clear" w:color="auto" w:fill="FFFFFF"/>
                        <w:vAlign w:val="bottom"/>
                      </w:tcPr>
                      <w:p w:rsidR="002E7776" w:rsidRDefault="00C24345">
                        <w:pPr>
                          <w:pStyle w:val="20"/>
                          <w:shd w:val="clear" w:color="auto" w:fill="auto"/>
                          <w:spacing w:before="0" w:line="240" w:lineRule="exact"/>
                          <w:ind w:left="140"/>
                          <w:jc w:val="left"/>
                        </w:pPr>
                        <w:r>
                          <w:rPr>
                            <w:rStyle w:val="24"/>
                          </w:rPr>
                          <w:t>доку</w:t>
                        </w:r>
                      </w:p>
                    </w:tc>
                    <w:tc>
                      <w:tcPr>
                        <w:tcW w:w="888" w:type="dxa"/>
                        <w:tcBorders>
                          <w:left w:val="single" w:sz="4" w:space="0" w:color="auto"/>
                        </w:tcBorders>
                        <w:shd w:val="clear" w:color="auto" w:fill="FFFFFF"/>
                        <w:vAlign w:val="bottom"/>
                      </w:tcPr>
                      <w:p w:rsidR="002E7776" w:rsidRDefault="00C24345">
                        <w:pPr>
                          <w:pStyle w:val="20"/>
                          <w:shd w:val="clear" w:color="auto" w:fill="auto"/>
                          <w:spacing w:before="0" w:line="240" w:lineRule="exact"/>
                          <w:jc w:val="center"/>
                        </w:pPr>
                        <w:r>
                          <w:rPr>
                            <w:rStyle w:val="24"/>
                          </w:rPr>
                          <w:t>для</w:t>
                        </w:r>
                      </w:p>
                    </w:tc>
                    <w:tc>
                      <w:tcPr>
                        <w:tcW w:w="1109" w:type="dxa"/>
                        <w:tcBorders>
                          <w:left w:val="single" w:sz="4" w:space="0" w:color="auto"/>
                          <w:right w:val="single" w:sz="4" w:space="0" w:color="auto"/>
                        </w:tcBorders>
                        <w:shd w:val="clear" w:color="auto" w:fill="FFFFFF"/>
                        <w:vAlign w:val="bottom"/>
                      </w:tcPr>
                      <w:p w:rsidR="002E7776" w:rsidRDefault="00C24345">
                        <w:pPr>
                          <w:pStyle w:val="20"/>
                          <w:shd w:val="clear" w:color="auto" w:fill="auto"/>
                          <w:spacing w:before="0" w:line="240" w:lineRule="exact"/>
                          <w:ind w:left="160"/>
                          <w:jc w:val="left"/>
                        </w:pPr>
                        <w:r>
                          <w:rPr>
                            <w:rStyle w:val="24"/>
                          </w:rPr>
                          <w:t>отказа</w:t>
                        </w:r>
                      </w:p>
                    </w:tc>
                  </w:tr>
                  <w:tr w:rsidR="002E7776">
                    <w:tblPrEx>
                      <w:tblCellMar>
                        <w:top w:w="0" w:type="dxa"/>
                        <w:bottom w:w="0" w:type="dxa"/>
                      </w:tblCellMar>
                    </w:tblPrEx>
                    <w:trPr>
                      <w:trHeight w:hRule="exact" w:val="274"/>
                      <w:jc w:val="center"/>
                    </w:trPr>
                    <w:tc>
                      <w:tcPr>
                        <w:tcW w:w="835" w:type="dxa"/>
                        <w:tcBorders>
                          <w:left w:val="single" w:sz="4" w:space="0" w:color="auto"/>
                        </w:tcBorders>
                        <w:shd w:val="clear" w:color="auto" w:fill="FFFFFF"/>
                      </w:tcPr>
                      <w:p w:rsidR="002E7776" w:rsidRDefault="00C24345">
                        <w:pPr>
                          <w:pStyle w:val="20"/>
                          <w:shd w:val="clear" w:color="auto" w:fill="auto"/>
                          <w:spacing w:before="0" w:line="240" w:lineRule="exact"/>
                          <w:ind w:left="220"/>
                          <w:jc w:val="left"/>
                        </w:pPr>
                        <w:r>
                          <w:rPr>
                            <w:rStyle w:val="24"/>
                          </w:rPr>
                          <w:t>доку</w:t>
                        </w:r>
                      </w:p>
                    </w:tc>
                    <w:tc>
                      <w:tcPr>
                        <w:tcW w:w="792"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proofErr w:type="spellStart"/>
                        <w:r>
                          <w:rPr>
                            <w:rStyle w:val="24"/>
                          </w:rPr>
                          <w:t>мент</w:t>
                        </w:r>
                        <w:proofErr w:type="spellEnd"/>
                      </w:p>
                    </w:tc>
                    <w:tc>
                      <w:tcPr>
                        <w:tcW w:w="888"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r>
                          <w:rPr>
                            <w:rStyle w:val="24"/>
                          </w:rPr>
                          <w:t>отказ</w:t>
                        </w:r>
                      </w:p>
                    </w:tc>
                    <w:tc>
                      <w:tcPr>
                        <w:tcW w:w="1109" w:type="dxa"/>
                        <w:tcBorders>
                          <w:left w:val="single" w:sz="4" w:space="0" w:color="auto"/>
                          <w:right w:val="single" w:sz="4" w:space="0" w:color="auto"/>
                        </w:tcBorders>
                        <w:shd w:val="clear" w:color="auto" w:fill="FFFFFF"/>
                      </w:tcPr>
                      <w:p w:rsidR="002E7776" w:rsidRDefault="00C24345">
                        <w:pPr>
                          <w:pStyle w:val="20"/>
                          <w:shd w:val="clear" w:color="auto" w:fill="auto"/>
                          <w:spacing w:before="0" w:line="240" w:lineRule="exact"/>
                          <w:jc w:val="center"/>
                        </w:pPr>
                        <w:r>
                          <w:rPr>
                            <w:rStyle w:val="24"/>
                          </w:rPr>
                          <w:t>в</w:t>
                        </w:r>
                      </w:p>
                    </w:tc>
                  </w:tr>
                  <w:tr w:rsidR="002E7776">
                    <w:tblPrEx>
                      <w:tblCellMar>
                        <w:top w:w="0" w:type="dxa"/>
                        <w:bottom w:w="0" w:type="dxa"/>
                      </w:tblCellMar>
                    </w:tblPrEx>
                    <w:trPr>
                      <w:trHeight w:hRule="exact" w:val="274"/>
                      <w:jc w:val="center"/>
                    </w:trPr>
                    <w:tc>
                      <w:tcPr>
                        <w:tcW w:w="835" w:type="dxa"/>
                        <w:tcBorders>
                          <w:left w:val="single" w:sz="4" w:space="0" w:color="auto"/>
                        </w:tcBorders>
                        <w:shd w:val="clear" w:color="auto" w:fill="FFFFFF"/>
                      </w:tcPr>
                      <w:p w:rsidR="002E7776" w:rsidRDefault="00C24345">
                        <w:pPr>
                          <w:pStyle w:val="20"/>
                          <w:shd w:val="clear" w:color="auto" w:fill="auto"/>
                          <w:spacing w:before="0" w:line="240" w:lineRule="exact"/>
                          <w:ind w:left="220"/>
                          <w:jc w:val="left"/>
                        </w:pPr>
                        <w:proofErr w:type="spellStart"/>
                        <w:r>
                          <w:rPr>
                            <w:rStyle w:val="24"/>
                          </w:rPr>
                          <w:t>мент</w:t>
                        </w:r>
                        <w:proofErr w:type="spellEnd"/>
                      </w:p>
                    </w:tc>
                    <w:tc>
                      <w:tcPr>
                        <w:tcW w:w="792" w:type="dxa"/>
                        <w:tcBorders>
                          <w:left w:val="single" w:sz="4" w:space="0" w:color="auto"/>
                        </w:tcBorders>
                        <w:shd w:val="clear" w:color="auto" w:fill="FFFFFF"/>
                      </w:tcPr>
                      <w:p w:rsidR="002E7776" w:rsidRDefault="00C24345">
                        <w:pPr>
                          <w:pStyle w:val="20"/>
                          <w:shd w:val="clear" w:color="auto" w:fill="auto"/>
                          <w:spacing w:before="0" w:line="240" w:lineRule="exact"/>
                          <w:ind w:left="260"/>
                          <w:jc w:val="left"/>
                        </w:pPr>
                        <w:proofErr w:type="spellStart"/>
                        <w:r>
                          <w:rPr>
                            <w:rStyle w:val="24"/>
                          </w:rPr>
                          <w:t>ов</w:t>
                        </w:r>
                        <w:proofErr w:type="spellEnd"/>
                        <w:r>
                          <w:rPr>
                            <w:rStyle w:val="24"/>
                          </w:rPr>
                          <w:t>,</w:t>
                        </w:r>
                      </w:p>
                    </w:tc>
                    <w:tc>
                      <w:tcPr>
                        <w:tcW w:w="888" w:type="dxa"/>
                        <w:tcBorders>
                          <w:left w:val="single" w:sz="4" w:space="0" w:color="auto"/>
                        </w:tcBorders>
                        <w:shd w:val="clear" w:color="auto" w:fill="FFFFFF"/>
                      </w:tcPr>
                      <w:p w:rsidR="002E7776" w:rsidRDefault="00C24345">
                        <w:pPr>
                          <w:pStyle w:val="20"/>
                          <w:shd w:val="clear" w:color="auto" w:fill="auto"/>
                          <w:spacing w:before="0" w:line="240" w:lineRule="exact"/>
                          <w:jc w:val="center"/>
                        </w:pPr>
                        <w:r>
                          <w:rPr>
                            <w:rStyle w:val="24"/>
                          </w:rPr>
                          <w:t>а в</w:t>
                        </w:r>
                      </w:p>
                    </w:tc>
                    <w:tc>
                      <w:tcPr>
                        <w:tcW w:w="1109" w:type="dxa"/>
                        <w:tcBorders>
                          <w:left w:val="single" w:sz="4" w:space="0" w:color="auto"/>
                          <w:right w:val="single" w:sz="4" w:space="0" w:color="auto"/>
                        </w:tcBorders>
                        <w:shd w:val="clear" w:color="auto" w:fill="FFFFFF"/>
                      </w:tcPr>
                      <w:p w:rsidR="002E7776" w:rsidRDefault="00C24345">
                        <w:pPr>
                          <w:pStyle w:val="20"/>
                          <w:shd w:val="clear" w:color="auto" w:fill="auto"/>
                          <w:spacing w:before="0" w:line="240" w:lineRule="exact"/>
                          <w:ind w:left="160"/>
                          <w:jc w:val="left"/>
                        </w:pPr>
                        <w:r>
                          <w:rPr>
                            <w:rStyle w:val="24"/>
                          </w:rPr>
                          <w:t>выдаче</w:t>
                        </w:r>
                      </w:p>
                    </w:tc>
                  </w:tr>
                  <w:tr w:rsidR="002E7776">
                    <w:tblPrEx>
                      <w:tblCellMar>
                        <w:top w:w="0" w:type="dxa"/>
                        <w:bottom w:w="0" w:type="dxa"/>
                      </w:tblCellMar>
                    </w:tblPrEx>
                    <w:trPr>
                      <w:trHeight w:hRule="exact" w:val="283"/>
                      <w:jc w:val="center"/>
                    </w:trPr>
                    <w:tc>
                      <w:tcPr>
                        <w:tcW w:w="835" w:type="dxa"/>
                        <w:tcBorders>
                          <w:left w:val="single" w:sz="4" w:space="0" w:color="auto"/>
                        </w:tcBorders>
                        <w:shd w:val="clear" w:color="auto" w:fill="FFFFFF"/>
                        <w:vAlign w:val="bottom"/>
                      </w:tcPr>
                      <w:p w:rsidR="002E7776" w:rsidRDefault="00C24345">
                        <w:pPr>
                          <w:pStyle w:val="20"/>
                          <w:shd w:val="clear" w:color="auto" w:fill="auto"/>
                          <w:spacing w:before="0" w:line="240" w:lineRule="exact"/>
                          <w:jc w:val="center"/>
                        </w:pPr>
                        <w:proofErr w:type="spellStart"/>
                        <w:r>
                          <w:rPr>
                            <w:rStyle w:val="24"/>
                          </w:rPr>
                          <w:t>ов</w:t>
                        </w:r>
                        <w:proofErr w:type="spellEnd"/>
                        <w:r>
                          <w:rPr>
                            <w:rStyle w:val="24"/>
                          </w:rPr>
                          <w:t>,</w:t>
                        </w:r>
                      </w:p>
                    </w:tc>
                    <w:tc>
                      <w:tcPr>
                        <w:tcW w:w="792" w:type="dxa"/>
                        <w:tcBorders>
                          <w:left w:val="single" w:sz="4" w:space="0" w:color="auto"/>
                        </w:tcBorders>
                        <w:shd w:val="clear" w:color="auto" w:fill="FFFFFF"/>
                        <w:vAlign w:val="bottom"/>
                      </w:tcPr>
                      <w:p w:rsidR="002E7776" w:rsidRDefault="00C24345">
                        <w:pPr>
                          <w:pStyle w:val="20"/>
                          <w:shd w:val="clear" w:color="auto" w:fill="auto"/>
                          <w:spacing w:before="0" w:line="240" w:lineRule="exact"/>
                          <w:ind w:left="140"/>
                          <w:jc w:val="left"/>
                        </w:pPr>
                        <w:r>
                          <w:rPr>
                            <w:rStyle w:val="24"/>
                          </w:rPr>
                          <w:t>полу</w:t>
                        </w:r>
                      </w:p>
                    </w:tc>
                    <w:tc>
                      <w:tcPr>
                        <w:tcW w:w="888" w:type="dxa"/>
                        <w:tcBorders>
                          <w:left w:val="single" w:sz="4" w:space="0" w:color="auto"/>
                        </w:tcBorders>
                        <w:shd w:val="clear" w:color="auto" w:fill="FFFFFF"/>
                        <w:vAlign w:val="bottom"/>
                      </w:tcPr>
                      <w:p w:rsidR="002E7776" w:rsidRDefault="00C24345">
                        <w:pPr>
                          <w:pStyle w:val="20"/>
                          <w:shd w:val="clear" w:color="auto" w:fill="auto"/>
                          <w:spacing w:before="0" w:line="240" w:lineRule="exact"/>
                          <w:ind w:left="140"/>
                          <w:jc w:val="left"/>
                        </w:pPr>
                        <w:proofErr w:type="spellStart"/>
                        <w:r>
                          <w:rPr>
                            <w:rStyle w:val="24"/>
                          </w:rPr>
                          <w:t>приня</w:t>
                        </w:r>
                        <w:proofErr w:type="spellEnd"/>
                      </w:p>
                    </w:tc>
                    <w:tc>
                      <w:tcPr>
                        <w:tcW w:w="1109" w:type="dxa"/>
                        <w:tcBorders>
                          <w:left w:val="single" w:sz="4" w:space="0" w:color="auto"/>
                          <w:right w:val="single" w:sz="4" w:space="0" w:color="auto"/>
                        </w:tcBorders>
                        <w:shd w:val="clear" w:color="auto" w:fill="FFFFFF"/>
                        <w:vAlign w:val="bottom"/>
                      </w:tcPr>
                      <w:p w:rsidR="002E7776" w:rsidRDefault="00C24345">
                        <w:pPr>
                          <w:pStyle w:val="20"/>
                          <w:shd w:val="clear" w:color="auto" w:fill="auto"/>
                          <w:spacing w:before="0" w:line="240" w:lineRule="exact"/>
                          <w:ind w:left="160"/>
                          <w:jc w:val="left"/>
                        </w:pPr>
                        <w:proofErr w:type="spellStart"/>
                        <w:r>
                          <w:rPr>
                            <w:rStyle w:val="24"/>
                          </w:rPr>
                          <w:t>заключ</w:t>
                        </w:r>
                        <w:proofErr w:type="spellEnd"/>
                      </w:p>
                    </w:tc>
                  </w:tr>
                  <w:tr w:rsidR="002E7776">
                    <w:tblPrEx>
                      <w:tblCellMar>
                        <w:top w:w="0" w:type="dxa"/>
                        <w:bottom w:w="0" w:type="dxa"/>
                      </w:tblCellMar>
                    </w:tblPrEx>
                    <w:trPr>
                      <w:trHeight w:hRule="exact" w:val="259"/>
                      <w:jc w:val="center"/>
                    </w:trPr>
                    <w:tc>
                      <w:tcPr>
                        <w:tcW w:w="835" w:type="dxa"/>
                        <w:tcBorders>
                          <w:left w:val="single" w:sz="4" w:space="0" w:color="auto"/>
                        </w:tcBorders>
                        <w:shd w:val="clear" w:color="auto" w:fill="FFFFFF"/>
                      </w:tcPr>
                      <w:p w:rsidR="002E7776" w:rsidRDefault="00C24345">
                        <w:pPr>
                          <w:pStyle w:val="20"/>
                          <w:shd w:val="clear" w:color="auto" w:fill="auto"/>
                          <w:spacing w:before="0" w:line="240" w:lineRule="exact"/>
                          <w:ind w:left="220"/>
                          <w:jc w:val="left"/>
                        </w:pPr>
                        <w:proofErr w:type="spellStart"/>
                        <w:r>
                          <w:rPr>
                            <w:rStyle w:val="24"/>
                          </w:rPr>
                          <w:t>кото</w:t>
                        </w:r>
                        <w:proofErr w:type="spellEnd"/>
                      </w:p>
                    </w:tc>
                    <w:tc>
                      <w:tcPr>
                        <w:tcW w:w="792"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r>
                          <w:rPr>
                            <w:rStyle w:val="24"/>
                          </w:rPr>
                          <w:t>чаем</w:t>
                        </w:r>
                      </w:p>
                    </w:tc>
                    <w:tc>
                      <w:tcPr>
                        <w:tcW w:w="888" w:type="dxa"/>
                        <w:tcBorders>
                          <w:left w:val="single" w:sz="4" w:space="0" w:color="auto"/>
                        </w:tcBorders>
                        <w:shd w:val="clear" w:color="auto" w:fill="FFFFFF"/>
                      </w:tcPr>
                      <w:p w:rsidR="002E7776" w:rsidRDefault="00C24345">
                        <w:pPr>
                          <w:pStyle w:val="20"/>
                          <w:shd w:val="clear" w:color="auto" w:fill="auto"/>
                          <w:spacing w:before="0" w:line="240" w:lineRule="exact"/>
                          <w:jc w:val="center"/>
                        </w:pPr>
                        <w:proofErr w:type="spellStart"/>
                        <w:r>
                          <w:rPr>
                            <w:rStyle w:val="24"/>
                          </w:rPr>
                          <w:t>тии</w:t>
                        </w:r>
                        <w:proofErr w:type="spellEnd"/>
                      </w:p>
                    </w:tc>
                    <w:tc>
                      <w:tcPr>
                        <w:tcW w:w="1109" w:type="dxa"/>
                        <w:tcBorders>
                          <w:left w:val="single" w:sz="4" w:space="0" w:color="auto"/>
                          <w:right w:val="single" w:sz="4" w:space="0" w:color="auto"/>
                        </w:tcBorders>
                        <w:shd w:val="clear" w:color="auto" w:fill="FFFFFF"/>
                      </w:tcPr>
                      <w:p w:rsidR="002E7776" w:rsidRDefault="00C24345">
                        <w:pPr>
                          <w:pStyle w:val="20"/>
                          <w:shd w:val="clear" w:color="auto" w:fill="auto"/>
                          <w:spacing w:before="0" w:line="240" w:lineRule="exact"/>
                          <w:ind w:left="160"/>
                          <w:jc w:val="left"/>
                        </w:pPr>
                        <w:proofErr w:type="spellStart"/>
                        <w:r>
                          <w:rPr>
                            <w:rStyle w:val="24"/>
                          </w:rPr>
                          <w:t>ения</w:t>
                        </w:r>
                        <w:proofErr w:type="spellEnd"/>
                        <w:r>
                          <w:rPr>
                            <w:rStyle w:val="24"/>
                          </w:rPr>
                          <w:t>, в</w:t>
                        </w:r>
                      </w:p>
                    </w:tc>
                  </w:tr>
                  <w:tr w:rsidR="002E7776">
                    <w:tblPrEx>
                      <w:tblCellMar>
                        <w:top w:w="0" w:type="dxa"/>
                        <w:bottom w:w="0" w:type="dxa"/>
                      </w:tblCellMar>
                    </w:tblPrEx>
                    <w:trPr>
                      <w:trHeight w:hRule="exact" w:val="278"/>
                      <w:jc w:val="center"/>
                    </w:trPr>
                    <w:tc>
                      <w:tcPr>
                        <w:tcW w:w="835" w:type="dxa"/>
                        <w:tcBorders>
                          <w:left w:val="single" w:sz="4" w:space="0" w:color="auto"/>
                        </w:tcBorders>
                        <w:shd w:val="clear" w:color="auto" w:fill="FFFFFF"/>
                        <w:vAlign w:val="bottom"/>
                      </w:tcPr>
                      <w:p w:rsidR="002E7776" w:rsidRDefault="00C24345">
                        <w:pPr>
                          <w:pStyle w:val="20"/>
                          <w:shd w:val="clear" w:color="auto" w:fill="auto"/>
                          <w:spacing w:before="0" w:line="240" w:lineRule="exact"/>
                          <w:ind w:left="220"/>
                          <w:jc w:val="left"/>
                        </w:pPr>
                        <w:proofErr w:type="spellStart"/>
                        <w:r>
                          <w:rPr>
                            <w:rStyle w:val="24"/>
                          </w:rPr>
                          <w:t>рые</w:t>
                        </w:r>
                        <w:proofErr w:type="spellEnd"/>
                      </w:p>
                    </w:tc>
                    <w:tc>
                      <w:tcPr>
                        <w:tcW w:w="792" w:type="dxa"/>
                        <w:tcBorders>
                          <w:left w:val="single" w:sz="4" w:space="0" w:color="auto"/>
                        </w:tcBorders>
                        <w:shd w:val="clear" w:color="auto" w:fill="FFFFFF"/>
                        <w:vAlign w:val="bottom"/>
                      </w:tcPr>
                      <w:p w:rsidR="002E7776" w:rsidRDefault="00C24345">
                        <w:pPr>
                          <w:pStyle w:val="20"/>
                          <w:shd w:val="clear" w:color="auto" w:fill="auto"/>
                          <w:spacing w:before="0" w:line="240" w:lineRule="exact"/>
                          <w:ind w:left="260"/>
                          <w:jc w:val="left"/>
                        </w:pPr>
                        <w:proofErr w:type="spellStart"/>
                        <w:r>
                          <w:rPr>
                            <w:rStyle w:val="24"/>
                          </w:rPr>
                          <w:t>ых</w:t>
                        </w:r>
                        <w:proofErr w:type="spellEnd"/>
                      </w:p>
                    </w:tc>
                    <w:tc>
                      <w:tcPr>
                        <w:tcW w:w="888" w:type="dxa"/>
                        <w:tcBorders>
                          <w:left w:val="single" w:sz="4" w:space="0" w:color="auto"/>
                        </w:tcBorders>
                        <w:shd w:val="clear" w:color="auto" w:fill="FFFFFF"/>
                        <w:vAlign w:val="bottom"/>
                      </w:tcPr>
                      <w:p w:rsidR="002E7776" w:rsidRDefault="00C24345">
                        <w:pPr>
                          <w:pStyle w:val="20"/>
                          <w:shd w:val="clear" w:color="auto" w:fill="auto"/>
                          <w:spacing w:before="0" w:line="240" w:lineRule="exact"/>
                          <w:ind w:left="140"/>
                          <w:jc w:val="left"/>
                        </w:pPr>
                        <w:proofErr w:type="spellStart"/>
                        <w:r>
                          <w:rPr>
                            <w:rStyle w:val="24"/>
                          </w:rPr>
                          <w:t>заявл</w:t>
                        </w:r>
                        <w:proofErr w:type="spellEnd"/>
                      </w:p>
                    </w:tc>
                    <w:tc>
                      <w:tcPr>
                        <w:tcW w:w="1109" w:type="dxa"/>
                        <w:tcBorders>
                          <w:left w:val="single" w:sz="4" w:space="0" w:color="auto"/>
                          <w:right w:val="single" w:sz="4" w:space="0" w:color="auto"/>
                        </w:tcBorders>
                        <w:shd w:val="clear" w:color="auto" w:fill="FFFFFF"/>
                        <w:vAlign w:val="bottom"/>
                      </w:tcPr>
                      <w:p w:rsidR="002E7776" w:rsidRDefault="00C24345">
                        <w:pPr>
                          <w:pStyle w:val="20"/>
                          <w:shd w:val="clear" w:color="auto" w:fill="auto"/>
                          <w:spacing w:before="0" w:line="240" w:lineRule="exact"/>
                          <w:jc w:val="center"/>
                        </w:pPr>
                        <w:r>
                          <w:rPr>
                            <w:rStyle w:val="24"/>
                          </w:rPr>
                          <w:t>том</w:t>
                        </w:r>
                      </w:p>
                    </w:tc>
                  </w:tr>
                  <w:tr w:rsidR="002E7776">
                    <w:tblPrEx>
                      <w:tblCellMar>
                        <w:top w:w="0" w:type="dxa"/>
                        <w:bottom w:w="0" w:type="dxa"/>
                      </w:tblCellMar>
                    </w:tblPrEx>
                    <w:trPr>
                      <w:trHeight w:hRule="exact" w:val="274"/>
                      <w:jc w:val="center"/>
                    </w:trPr>
                    <w:tc>
                      <w:tcPr>
                        <w:tcW w:w="835" w:type="dxa"/>
                        <w:tcBorders>
                          <w:left w:val="single" w:sz="4" w:space="0" w:color="auto"/>
                        </w:tcBorders>
                        <w:shd w:val="clear" w:color="auto" w:fill="FFFFFF"/>
                      </w:tcPr>
                      <w:p w:rsidR="002E7776" w:rsidRDefault="00C24345">
                        <w:pPr>
                          <w:pStyle w:val="20"/>
                          <w:shd w:val="clear" w:color="auto" w:fill="auto"/>
                          <w:spacing w:before="0" w:line="240" w:lineRule="exact"/>
                          <w:ind w:left="220"/>
                          <w:jc w:val="left"/>
                        </w:pPr>
                        <w:proofErr w:type="spellStart"/>
                        <w:r>
                          <w:rPr>
                            <w:rStyle w:val="24"/>
                          </w:rPr>
                          <w:t>заяв</w:t>
                        </w:r>
                        <w:proofErr w:type="spellEnd"/>
                      </w:p>
                    </w:tc>
                    <w:tc>
                      <w:tcPr>
                        <w:tcW w:w="792"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proofErr w:type="spellStart"/>
                        <w:r>
                          <w:rPr>
                            <w:rStyle w:val="24"/>
                          </w:rPr>
                          <w:t>заяв</w:t>
                        </w:r>
                        <w:proofErr w:type="spellEnd"/>
                      </w:p>
                    </w:tc>
                    <w:tc>
                      <w:tcPr>
                        <w:tcW w:w="888"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proofErr w:type="spellStart"/>
                        <w:r>
                          <w:rPr>
                            <w:rStyle w:val="24"/>
                          </w:rPr>
                          <w:t>ения</w:t>
                        </w:r>
                        <w:proofErr w:type="spellEnd"/>
                      </w:p>
                    </w:tc>
                    <w:tc>
                      <w:tcPr>
                        <w:tcW w:w="1109" w:type="dxa"/>
                        <w:tcBorders>
                          <w:left w:val="single" w:sz="4" w:space="0" w:color="auto"/>
                          <w:right w:val="single" w:sz="4" w:space="0" w:color="auto"/>
                        </w:tcBorders>
                        <w:shd w:val="clear" w:color="auto" w:fill="FFFFFF"/>
                      </w:tcPr>
                      <w:p w:rsidR="002E7776" w:rsidRDefault="00C24345">
                        <w:pPr>
                          <w:pStyle w:val="20"/>
                          <w:shd w:val="clear" w:color="auto" w:fill="auto"/>
                          <w:spacing w:before="0" w:line="240" w:lineRule="exact"/>
                          <w:ind w:left="160"/>
                          <w:jc w:val="left"/>
                        </w:pPr>
                        <w:r>
                          <w:rPr>
                            <w:rStyle w:val="24"/>
                          </w:rPr>
                          <w:t xml:space="preserve">числе </w:t>
                        </w:r>
                        <w:proofErr w:type="gramStart"/>
                        <w:r>
                          <w:rPr>
                            <w:rStyle w:val="24"/>
                          </w:rPr>
                          <w:t>в</w:t>
                        </w:r>
                        <w:proofErr w:type="gramEnd"/>
                      </w:p>
                    </w:tc>
                  </w:tr>
                  <w:tr w:rsidR="002E7776">
                    <w:tblPrEx>
                      <w:tblCellMar>
                        <w:top w:w="0" w:type="dxa"/>
                        <w:bottom w:w="0" w:type="dxa"/>
                      </w:tblCellMar>
                    </w:tblPrEx>
                    <w:trPr>
                      <w:trHeight w:hRule="exact" w:val="274"/>
                      <w:jc w:val="center"/>
                    </w:trPr>
                    <w:tc>
                      <w:tcPr>
                        <w:tcW w:w="835" w:type="dxa"/>
                        <w:tcBorders>
                          <w:left w:val="single" w:sz="4" w:space="0" w:color="auto"/>
                        </w:tcBorders>
                        <w:shd w:val="clear" w:color="auto" w:fill="FFFFFF"/>
                        <w:vAlign w:val="bottom"/>
                      </w:tcPr>
                      <w:p w:rsidR="002E7776" w:rsidRDefault="00C24345">
                        <w:pPr>
                          <w:pStyle w:val="20"/>
                          <w:shd w:val="clear" w:color="auto" w:fill="auto"/>
                          <w:spacing w:before="0" w:line="240" w:lineRule="exact"/>
                          <w:ind w:left="220"/>
                          <w:jc w:val="left"/>
                        </w:pPr>
                        <w:proofErr w:type="spellStart"/>
                        <w:r>
                          <w:rPr>
                            <w:rStyle w:val="24"/>
                          </w:rPr>
                          <w:t>ител</w:t>
                        </w:r>
                        <w:proofErr w:type="spellEnd"/>
                      </w:p>
                    </w:tc>
                    <w:tc>
                      <w:tcPr>
                        <w:tcW w:w="792" w:type="dxa"/>
                        <w:tcBorders>
                          <w:left w:val="single" w:sz="4" w:space="0" w:color="auto"/>
                        </w:tcBorders>
                        <w:shd w:val="clear" w:color="auto" w:fill="FFFFFF"/>
                        <w:vAlign w:val="bottom"/>
                      </w:tcPr>
                      <w:p w:rsidR="002E7776" w:rsidRDefault="00C24345">
                        <w:pPr>
                          <w:pStyle w:val="20"/>
                          <w:shd w:val="clear" w:color="auto" w:fill="auto"/>
                          <w:spacing w:before="0" w:line="240" w:lineRule="exact"/>
                          <w:ind w:left="140"/>
                          <w:jc w:val="left"/>
                        </w:pPr>
                        <w:proofErr w:type="spellStart"/>
                        <w:r>
                          <w:rPr>
                            <w:rStyle w:val="24"/>
                          </w:rPr>
                          <w:t>ител</w:t>
                        </w:r>
                        <w:proofErr w:type="spellEnd"/>
                      </w:p>
                    </w:tc>
                    <w:tc>
                      <w:tcPr>
                        <w:tcW w:w="888" w:type="dxa"/>
                        <w:tcBorders>
                          <w:left w:val="single" w:sz="4" w:space="0" w:color="auto"/>
                        </w:tcBorders>
                        <w:shd w:val="clear" w:color="auto" w:fill="FFFFFF"/>
                        <w:vAlign w:val="bottom"/>
                      </w:tcPr>
                      <w:p w:rsidR="002E7776" w:rsidRDefault="00C24345">
                        <w:pPr>
                          <w:pStyle w:val="20"/>
                          <w:shd w:val="clear" w:color="auto" w:fill="auto"/>
                          <w:spacing w:before="0" w:line="240" w:lineRule="exact"/>
                          <w:jc w:val="center"/>
                        </w:pPr>
                        <w:r>
                          <w:rPr>
                            <w:rStyle w:val="24"/>
                          </w:rPr>
                          <w:t>и</w:t>
                        </w:r>
                      </w:p>
                    </w:tc>
                    <w:tc>
                      <w:tcPr>
                        <w:tcW w:w="1109" w:type="dxa"/>
                        <w:tcBorders>
                          <w:left w:val="single" w:sz="4" w:space="0" w:color="auto"/>
                          <w:right w:val="single" w:sz="4" w:space="0" w:color="auto"/>
                        </w:tcBorders>
                        <w:shd w:val="clear" w:color="auto" w:fill="FFFFFF"/>
                        <w:vAlign w:val="bottom"/>
                      </w:tcPr>
                      <w:p w:rsidR="002E7776" w:rsidRDefault="00C24345">
                        <w:pPr>
                          <w:pStyle w:val="20"/>
                          <w:shd w:val="clear" w:color="auto" w:fill="auto"/>
                          <w:spacing w:before="0" w:line="240" w:lineRule="exact"/>
                          <w:ind w:left="160"/>
                          <w:jc w:val="left"/>
                        </w:pPr>
                        <w:r>
                          <w:rPr>
                            <w:rStyle w:val="24"/>
                          </w:rPr>
                          <w:t>выдаче</w:t>
                        </w:r>
                      </w:p>
                    </w:tc>
                  </w:tr>
                  <w:tr w:rsidR="002E7776">
                    <w:tblPrEx>
                      <w:tblCellMar>
                        <w:top w:w="0" w:type="dxa"/>
                        <w:bottom w:w="0" w:type="dxa"/>
                      </w:tblCellMar>
                    </w:tblPrEx>
                    <w:trPr>
                      <w:trHeight w:hRule="exact" w:val="298"/>
                      <w:jc w:val="center"/>
                    </w:trPr>
                    <w:tc>
                      <w:tcPr>
                        <w:tcW w:w="835" w:type="dxa"/>
                        <w:tcBorders>
                          <w:left w:val="single" w:sz="4" w:space="0" w:color="auto"/>
                        </w:tcBorders>
                        <w:shd w:val="clear" w:color="auto" w:fill="FFFFFF"/>
                      </w:tcPr>
                      <w:p w:rsidR="002E7776" w:rsidRDefault="00C24345">
                        <w:pPr>
                          <w:pStyle w:val="20"/>
                          <w:shd w:val="clear" w:color="auto" w:fill="auto"/>
                          <w:spacing w:before="0" w:line="240" w:lineRule="exact"/>
                          <w:jc w:val="center"/>
                        </w:pPr>
                        <w:proofErr w:type="spellStart"/>
                        <w:r>
                          <w:rPr>
                            <w:rStyle w:val="24"/>
                          </w:rPr>
                          <w:t>ь</w:t>
                        </w:r>
                        <w:proofErr w:type="spellEnd"/>
                      </w:p>
                    </w:tc>
                    <w:tc>
                      <w:tcPr>
                        <w:tcW w:w="792"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r>
                          <w:rPr>
                            <w:rStyle w:val="24"/>
                          </w:rPr>
                          <w:t>ем в</w:t>
                        </w:r>
                      </w:p>
                    </w:tc>
                    <w:tc>
                      <w:tcPr>
                        <w:tcW w:w="888"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r>
                          <w:rPr>
                            <w:rStyle w:val="24"/>
                          </w:rPr>
                          <w:t>требу</w:t>
                        </w:r>
                      </w:p>
                    </w:tc>
                    <w:tc>
                      <w:tcPr>
                        <w:tcW w:w="1109" w:type="dxa"/>
                        <w:tcBorders>
                          <w:left w:val="single" w:sz="4" w:space="0" w:color="auto"/>
                          <w:right w:val="single" w:sz="4" w:space="0" w:color="auto"/>
                        </w:tcBorders>
                        <w:shd w:val="clear" w:color="auto" w:fill="FFFFFF"/>
                      </w:tcPr>
                      <w:p w:rsidR="002E7776" w:rsidRDefault="00C24345">
                        <w:pPr>
                          <w:pStyle w:val="20"/>
                          <w:shd w:val="clear" w:color="auto" w:fill="auto"/>
                          <w:spacing w:before="0" w:line="240" w:lineRule="exact"/>
                          <w:ind w:left="160"/>
                          <w:jc w:val="left"/>
                        </w:pPr>
                        <w:proofErr w:type="spellStart"/>
                        <w:r>
                          <w:rPr>
                            <w:rStyle w:val="24"/>
                          </w:rPr>
                          <w:t>отрица</w:t>
                        </w:r>
                        <w:proofErr w:type="spellEnd"/>
                      </w:p>
                    </w:tc>
                  </w:tr>
                  <w:tr w:rsidR="002E7776">
                    <w:tblPrEx>
                      <w:tblCellMar>
                        <w:top w:w="0" w:type="dxa"/>
                        <w:bottom w:w="0" w:type="dxa"/>
                      </w:tblCellMar>
                    </w:tblPrEx>
                    <w:trPr>
                      <w:trHeight w:hRule="exact" w:val="259"/>
                      <w:jc w:val="center"/>
                    </w:trPr>
                    <w:tc>
                      <w:tcPr>
                        <w:tcW w:w="835" w:type="dxa"/>
                        <w:tcBorders>
                          <w:left w:val="single" w:sz="4" w:space="0" w:color="auto"/>
                        </w:tcBorders>
                        <w:shd w:val="clear" w:color="auto" w:fill="FFFFFF"/>
                      </w:tcPr>
                      <w:p w:rsidR="002E7776" w:rsidRDefault="00C24345">
                        <w:pPr>
                          <w:pStyle w:val="20"/>
                          <w:shd w:val="clear" w:color="auto" w:fill="auto"/>
                          <w:spacing w:before="0" w:line="240" w:lineRule="exact"/>
                          <w:ind w:left="220"/>
                          <w:jc w:val="left"/>
                        </w:pPr>
                        <w:proofErr w:type="spellStart"/>
                        <w:r>
                          <w:rPr>
                            <w:rStyle w:val="24"/>
                          </w:rPr>
                          <w:t>обяз</w:t>
                        </w:r>
                        <w:proofErr w:type="spellEnd"/>
                      </w:p>
                    </w:tc>
                    <w:tc>
                      <w:tcPr>
                        <w:tcW w:w="792"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r>
                          <w:rPr>
                            <w:rStyle w:val="24"/>
                          </w:rPr>
                          <w:t>резу</w:t>
                        </w:r>
                      </w:p>
                    </w:tc>
                    <w:tc>
                      <w:tcPr>
                        <w:tcW w:w="888"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proofErr w:type="spellStart"/>
                        <w:r>
                          <w:rPr>
                            <w:rStyle w:val="24"/>
                          </w:rPr>
                          <w:t>емых</w:t>
                        </w:r>
                        <w:proofErr w:type="spellEnd"/>
                      </w:p>
                    </w:tc>
                    <w:tc>
                      <w:tcPr>
                        <w:tcW w:w="1109" w:type="dxa"/>
                        <w:tcBorders>
                          <w:left w:val="single" w:sz="4" w:space="0" w:color="auto"/>
                          <w:right w:val="single" w:sz="4" w:space="0" w:color="auto"/>
                        </w:tcBorders>
                        <w:shd w:val="clear" w:color="auto" w:fill="FFFFFF"/>
                      </w:tcPr>
                      <w:p w:rsidR="002E7776" w:rsidRDefault="00C24345">
                        <w:pPr>
                          <w:pStyle w:val="20"/>
                          <w:shd w:val="clear" w:color="auto" w:fill="auto"/>
                          <w:spacing w:before="0" w:line="240" w:lineRule="exact"/>
                          <w:ind w:left="160"/>
                          <w:jc w:val="left"/>
                        </w:pPr>
                        <w:proofErr w:type="spellStart"/>
                        <w:r>
                          <w:rPr>
                            <w:rStyle w:val="24"/>
                          </w:rPr>
                          <w:t>тельног</w:t>
                        </w:r>
                        <w:proofErr w:type="spellEnd"/>
                      </w:p>
                    </w:tc>
                  </w:tr>
                  <w:tr w:rsidR="002E7776">
                    <w:tblPrEx>
                      <w:tblCellMar>
                        <w:top w:w="0" w:type="dxa"/>
                        <w:bottom w:w="0" w:type="dxa"/>
                      </w:tblCellMar>
                    </w:tblPrEx>
                    <w:trPr>
                      <w:trHeight w:hRule="exact" w:val="288"/>
                      <w:jc w:val="center"/>
                    </w:trPr>
                    <w:tc>
                      <w:tcPr>
                        <w:tcW w:w="835" w:type="dxa"/>
                        <w:tcBorders>
                          <w:left w:val="single" w:sz="4" w:space="0" w:color="auto"/>
                        </w:tcBorders>
                        <w:shd w:val="clear" w:color="auto" w:fill="FFFFFF"/>
                      </w:tcPr>
                      <w:p w:rsidR="002E7776" w:rsidRDefault="00C24345">
                        <w:pPr>
                          <w:pStyle w:val="20"/>
                          <w:shd w:val="clear" w:color="auto" w:fill="auto"/>
                          <w:spacing w:before="0" w:line="240" w:lineRule="exact"/>
                          <w:jc w:val="center"/>
                        </w:pPr>
                        <w:r>
                          <w:rPr>
                            <w:rStyle w:val="24"/>
                          </w:rPr>
                          <w:t>ан</w:t>
                        </w:r>
                      </w:p>
                    </w:tc>
                    <w:tc>
                      <w:tcPr>
                        <w:tcW w:w="792"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proofErr w:type="spellStart"/>
                        <w:r>
                          <w:rPr>
                            <w:rStyle w:val="24"/>
                          </w:rPr>
                          <w:t>льта</w:t>
                        </w:r>
                        <w:proofErr w:type="spellEnd"/>
                      </w:p>
                    </w:tc>
                    <w:tc>
                      <w:tcPr>
                        <w:tcW w:w="888"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proofErr w:type="spellStart"/>
                        <w:proofErr w:type="gramStart"/>
                        <w:r>
                          <w:rPr>
                            <w:rStyle w:val="24"/>
                          </w:rPr>
                          <w:t>докум</w:t>
                        </w:r>
                        <w:proofErr w:type="spellEnd"/>
                        <w:proofErr w:type="gramEnd"/>
                      </w:p>
                    </w:tc>
                    <w:tc>
                      <w:tcPr>
                        <w:tcW w:w="1109" w:type="dxa"/>
                        <w:tcBorders>
                          <w:left w:val="single" w:sz="4" w:space="0" w:color="auto"/>
                          <w:right w:val="single" w:sz="4" w:space="0" w:color="auto"/>
                        </w:tcBorders>
                        <w:shd w:val="clear" w:color="auto" w:fill="FFFFFF"/>
                      </w:tcPr>
                      <w:p w:rsidR="002E7776" w:rsidRDefault="00C24345">
                        <w:pPr>
                          <w:pStyle w:val="20"/>
                          <w:shd w:val="clear" w:color="auto" w:fill="auto"/>
                          <w:spacing w:before="0" w:line="240" w:lineRule="exact"/>
                          <w:jc w:val="center"/>
                        </w:pPr>
                        <w:r>
                          <w:rPr>
                            <w:rStyle w:val="24"/>
                          </w:rPr>
                          <w:t>о</w:t>
                        </w:r>
                      </w:p>
                    </w:tc>
                  </w:tr>
                  <w:tr w:rsidR="002E7776">
                    <w:tblPrEx>
                      <w:tblCellMar>
                        <w:top w:w="0" w:type="dxa"/>
                        <w:bottom w:w="0" w:type="dxa"/>
                      </w:tblCellMar>
                    </w:tblPrEx>
                    <w:trPr>
                      <w:trHeight w:hRule="exact" w:val="264"/>
                      <w:jc w:val="center"/>
                    </w:trPr>
                    <w:tc>
                      <w:tcPr>
                        <w:tcW w:w="835" w:type="dxa"/>
                        <w:tcBorders>
                          <w:left w:val="single" w:sz="4" w:space="0" w:color="auto"/>
                        </w:tcBorders>
                        <w:shd w:val="clear" w:color="auto" w:fill="FFFFFF"/>
                      </w:tcPr>
                      <w:p w:rsidR="002E7776" w:rsidRDefault="00C24345">
                        <w:pPr>
                          <w:pStyle w:val="20"/>
                          <w:shd w:val="clear" w:color="auto" w:fill="auto"/>
                          <w:spacing w:before="0" w:line="240" w:lineRule="exact"/>
                          <w:ind w:left="220"/>
                          <w:jc w:val="left"/>
                        </w:pPr>
                        <w:r>
                          <w:rPr>
                            <w:rStyle w:val="24"/>
                          </w:rPr>
                          <w:t>пред</w:t>
                        </w:r>
                      </w:p>
                    </w:tc>
                    <w:tc>
                      <w:tcPr>
                        <w:tcW w:w="792" w:type="dxa"/>
                        <w:tcBorders>
                          <w:left w:val="single" w:sz="4" w:space="0" w:color="auto"/>
                        </w:tcBorders>
                        <w:shd w:val="clear" w:color="auto" w:fill="FFFFFF"/>
                      </w:tcPr>
                      <w:p w:rsidR="002E7776" w:rsidRDefault="00C24345">
                        <w:pPr>
                          <w:pStyle w:val="20"/>
                          <w:shd w:val="clear" w:color="auto" w:fill="auto"/>
                          <w:spacing w:before="0" w:line="240" w:lineRule="exact"/>
                          <w:ind w:left="260"/>
                          <w:jc w:val="left"/>
                        </w:pPr>
                        <w:r>
                          <w:rPr>
                            <w:rStyle w:val="24"/>
                          </w:rPr>
                          <w:t>те</w:t>
                        </w:r>
                      </w:p>
                    </w:tc>
                    <w:tc>
                      <w:tcPr>
                        <w:tcW w:w="888" w:type="dxa"/>
                        <w:tcBorders>
                          <w:left w:val="single" w:sz="4" w:space="0" w:color="auto"/>
                        </w:tcBorders>
                        <w:shd w:val="clear" w:color="auto" w:fill="FFFFFF"/>
                      </w:tcPr>
                      <w:p w:rsidR="002E7776" w:rsidRDefault="00C24345">
                        <w:pPr>
                          <w:pStyle w:val="20"/>
                          <w:shd w:val="clear" w:color="auto" w:fill="auto"/>
                          <w:spacing w:before="0" w:line="240" w:lineRule="exact"/>
                          <w:ind w:left="140"/>
                          <w:jc w:val="left"/>
                        </w:pPr>
                        <w:proofErr w:type="spellStart"/>
                        <w:r>
                          <w:rPr>
                            <w:rStyle w:val="24"/>
                          </w:rPr>
                          <w:t>ентов</w:t>
                        </w:r>
                        <w:proofErr w:type="spellEnd"/>
                      </w:p>
                    </w:tc>
                    <w:tc>
                      <w:tcPr>
                        <w:tcW w:w="1109" w:type="dxa"/>
                        <w:tcBorders>
                          <w:left w:val="single" w:sz="4" w:space="0" w:color="auto"/>
                          <w:right w:val="single" w:sz="4" w:space="0" w:color="auto"/>
                        </w:tcBorders>
                        <w:shd w:val="clear" w:color="auto" w:fill="FFFFFF"/>
                      </w:tcPr>
                      <w:p w:rsidR="002E7776" w:rsidRDefault="00C24345">
                        <w:pPr>
                          <w:pStyle w:val="20"/>
                          <w:shd w:val="clear" w:color="auto" w:fill="auto"/>
                          <w:spacing w:before="0" w:line="240" w:lineRule="exact"/>
                          <w:ind w:left="160"/>
                          <w:jc w:val="left"/>
                        </w:pPr>
                        <w:proofErr w:type="spellStart"/>
                        <w:r>
                          <w:rPr>
                            <w:rStyle w:val="24"/>
                          </w:rPr>
                          <w:t>заключ</w:t>
                        </w:r>
                        <w:proofErr w:type="spellEnd"/>
                      </w:p>
                    </w:tc>
                  </w:tr>
                  <w:tr w:rsidR="002E7776">
                    <w:tblPrEx>
                      <w:tblCellMar>
                        <w:top w:w="0" w:type="dxa"/>
                        <w:bottom w:w="0" w:type="dxa"/>
                      </w:tblCellMar>
                    </w:tblPrEx>
                    <w:trPr>
                      <w:trHeight w:hRule="exact" w:val="264"/>
                      <w:jc w:val="center"/>
                    </w:trPr>
                    <w:tc>
                      <w:tcPr>
                        <w:tcW w:w="835" w:type="dxa"/>
                        <w:tcBorders>
                          <w:left w:val="single" w:sz="4" w:space="0" w:color="auto"/>
                          <w:bottom w:val="single" w:sz="4" w:space="0" w:color="auto"/>
                        </w:tcBorders>
                        <w:shd w:val="clear" w:color="auto" w:fill="FFFFFF"/>
                        <w:vAlign w:val="bottom"/>
                      </w:tcPr>
                      <w:p w:rsidR="002E7776" w:rsidRDefault="00C24345">
                        <w:pPr>
                          <w:pStyle w:val="20"/>
                          <w:shd w:val="clear" w:color="auto" w:fill="auto"/>
                          <w:spacing w:before="0" w:line="240" w:lineRule="exact"/>
                          <w:ind w:left="220"/>
                          <w:jc w:val="left"/>
                        </w:pPr>
                        <w:r>
                          <w:rPr>
                            <w:rStyle w:val="24"/>
                          </w:rPr>
                          <w:t>став</w:t>
                        </w:r>
                      </w:p>
                    </w:tc>
                    <w:tc>
                      <w:tcPr>
                        <w:tcW w:w="792" w:type="dxa"/>
                        <w:tcBorders>
                          <w:left w:val="single" w:sz="4" w:space="0" w:color="auto"/>
                          <w:bottom w:val="single" w:sz="4" w:space="0" w:color="auto"/>
                        </w:tcBorders>
                        <w:shd w:val="clear" w:color="auto" w:fill="FFFFFF"/>
                        <w:vAlign w:val="bottom"/>
                      </w:tcPr>
                      <w:p w:rsidR="002E7776" w:rsidRDefault="00C24345">
                        <w:pPr>
                          <w:pStyle w:val="20"/>
                          <w:shd w:val="clear" w:color="auto" w:fill="auto"/>
                          <w:spacing w:before="0" w:line="240" w:lineRule="exact"/>
                          <w:ind w:left="140"/>
                          <w:jc w:val="left"/>
                        </w:pPr>
                        <w:proofErr w:type="spellStart"/>
                        <w:r>
                          <w:rPr>
                            <w:rStyle w:val="24"/>
                          </w:rPr>
                          <w:t>пров</w:t>
                        </w:r>
                        <w:proofErr w:type="spellEnd"/>
                      </w:p>
                    </w:tc>
                    <w:tc>
                      <w:tcPr>
                        <w:tcW w:w="888" w:type="dxa"/>
                        <w:tcBorders>
                          <w:left w:val="single" w:sz="4" w:space="0" w:color="auto"/>
                          <w:bottom w:val="single" w:sz="4" w:space="0" w:color="auto"/>
                        </w:tcBorders>
                        <w:shd w:val="clear" w:color="auto" w:fill="FFFFFF"/>
                        <w:vAlign w:val="bottom"/>
                      </w:tcPr>
                      <w:p w:rsidR="002E7776" w:rsidRDefault="00C24345">
                        <w:pPr>
                          <w:pStyle w:val="20"/>
                          <w:shd w:val="clear" w:color="auto" w:fill="auto"/>
                          <w:spacing w:before="0" w:line="240" w:lineRule="exact"/>
                          <w:jc w:val="center"/>
                        </w:pPr>
                        <w:r>
                          <w:rPr>
                            <w:rStyle w:val="24"/>
                          </w:rPr>
                          <w:t>для</w:t>
                        </w:r>
                      </w:p>
                    </w:tc>
                    <w:tc>
                      <w:tcPr>
                        <w:tcW w:w="1109" w:type="dxa"/>
                        <w:tcBorders>
                          <w:left w:val="single" w:sz="4" w:space="0" w:color="auto"/>
                          <w:bottom w:val="single" w:sz="4" w:space="0" w:color="auto"/>
                          <w:right w:val="single" w:sz="4" w:space="0" w:color="auto"/>
                        </w:tcBorders>
                        <w:shd w:val="clear" w:color="auto" w:fill="FFFFFF"/>
                        <w:vAlign w:val="bottom"/>
                      </w:tcPr>
                      <w:p w:rsidR="002E7776" w:rsidRDefault="00C24345">
                        <w:pPr>
                          <w:pStyle w:val="20"/>
                          <w:shd w:val="clear" w:color="auto" w:fill="auto"/>
                          <w:spacing w:before="0" w:line="240" w:lineRule="exact"/>
                          <w:jc w:val="center"/>
                        </w:pPr>
                        <w:proofErr w:type="spellStart"/>
                        <w:r>
                          <w:rPr>
                            <w:rStyle w:val="24"/>
                          </w:rPr>
                          <w:t>ения</w:t>
                        </w:r>
                        <w:proofErr w:type="spellEnd"/>
                        <w:r>
                          <w:rPr>
                            <w:rStyle w:val="24"/>
                          </w:rPr>
                          <w:t>,</w:t>
                        </w:r>
                      </w:p>
                    </w:tc>
                  </w:tr>
                </w:tbl>
                <w:p w:rsidR="002E7776" w:rsidRDefault="002E7776">
                  <w:pPr>
                    <w:rPr>
                      <w:sz w:val="2"/>
                      <w:szCs w:val="2"/>
                    </w:rPr>
                  </w:pPr>
                </w:p>
              </w:txbxContent>
            </v:textbox>
            <w10:wrap anchorx="margin"/>
          </v:shape>
        </w:pict>
      </w:r>
    </w:p>
    <w:sectPr w:rsidR="002E7776" w:rsidRPr="00FC3963" w:rsidSect="00FC3963">
      <w:pgSz w:w="16840" w:h="11900" w:orient="landscape"/>
      <w:pgMar w:top="652" w:right="1111" w:bottom="414" w:left="111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345" w:rsidRDefault="00C24345" w:rsidP="002E7776">
      <w:r>
        <w:separator/>
      </w:r>
    </w:p>
  </w:endnote>
  <w:endnote w:type="continuationSeparator" w:id="0">
    <w:p w:rsidR="00C24345" w:rsidRDefault="00C24345" w:rsidP="002E777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345" w:rsidRDefault="00C24345"/>
  </w:footnote>
  <w:footnote w:type="continuationSeparator" w:id="0">
    <w:p w:rsidR="00C24345" w:rsidRDefault="00C243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6B81"/>
    <w:multiLevelType w:val="multilevel"/>
    <w:tmpl w:val="05DAEA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04A67"/>
    <w:multiLevelType w:val="multilevel"/>
    <w:tmpl w:val="EE9C81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3D5F08"/>
    <w:multiLevelType w:val="multilevel"/>
    <w:tmpl w:val="EF7040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0160B"/>
    <w:multiLevelType w:val="multilevel"/>
    <w:tmpl w:val="C92C1734"/>
    <w:lvl w:ilvl="0">
      <w:start w:val="2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0A3485"/>
    <w:multiLevelType w:val="multilevel"/>
    <w:tmpl w:val="0674EA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B2536C"/>
    <w:multiLevelType w:val="multilevel"/>
    <w:tmpl w:val="3656C9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EA37DE"/>
    <w:multiLevelType w:val="multilevel"/>
    <w:tmpl w:val="FA38E720"/>
    <w:lvl w:ilvl="0">
      <w:start w:val="1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E6421C"/>
    <w:multiLevelType w:val="multilevel"/>
    <w:tmpl w:val="BC048568"/>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4E0DC7"/>
    <w:multiLevelType w:val="multilevel"/>
    <w:tmpl w:val="67E431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2D692B"/>
    <w:multiLevelType w:val="multilevel"/>
    <w:tmpl w:val="A95CE02C"/>
    <w:lvl w:ilvl="0">
      <w:start w:val="1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6408A0"/>
    <w:multiLevelType w:val="multilevel"/>
    <w:tmpl w:val="24066C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BF6A4D"/>
    <w:multiLevelType w:val="multilevel"/>
    <w:tmpl w:val="9B0CC3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0"/>
  </w:num>
  <w:num w:numId="4">
    <w:abstractNumId w:val="7"/>
  </w:num>
  <w:num w:numId="5">
    <w:abstractNumId w:val="4"/>
  </w:num>
  <w:num w:numId="6">
    <w:abstractNumId w:val="5"/>
  </w:num>
  <w:num w:numId="7">
    <w:abstractNumId w:val="10"/>
  </w:num>
  <w:num w:numId="8">
    <w:abstractNumId w:val="9"/>
  </w:num>
  <w:num w:numId="9">
    <w:abstractNumId w:val="6"/>
  </w:num>
  <w:num w:numId="10">
    <w:abstractNumId w:val="2"/>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E7776"/>
    <w:rsid w:val="002E7776"/>
    <w:rsid w:val="004B4A56"/>
    <w:rsid w:val="00A574AB"/>
    <w:rsid w:val="00AF29E6"/>
    <w:rsid w:val="00C24345"/>
    <w:rsid w:val="00FC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7776"/>
    <w:rPr>
      <w:color w:val="000000"/>
    </w:rPr>
  </w:style>
  <w:style w:type="paragraph" w:styleId="1">
    <w:name w:val="heading 1"/>
    <w:basedOn w:val="a"/>
    <w:link w:val="10"/>
    <w:uiPriority w:val="99"/>
    <w:qFormat/>
    <w:rsid w:val="00FC3963"/>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7776"/>
    <w:rPr>
      <w:color w:val="0066CC"/>
      <w:u w:val="single"/>
    </w:rPr>
  </w:style>
  <w:style w:type="character" w:customStyle="1" w:styleId="2Exact">
    <w:name w:val="Основной текст (2) Exact"/>
    <w:basedOn w:val="a0"/>
    <w:rsid w:val="002E7776"/>
    <w:rPr>
      <w:rFonts w:ascii="Arial" w:eastAsia="Arial" w:hAnsi="Arial" w:cs="Arial"/>
      <w:b w:val="0"/>
      <w:bCs w:val="0"/>
      <w:i w:val="0"/>
      <w:iCs w:val="0"/>
      <w:smallCaps w:val="0"/>
      <w:strike w:val="0"/>
      <w:u w:val="none"/>
    </w:rPr>
  </w:style>
  <w:style w:type="character" w:customStyle="1" w:styleId="3">
    <w:name w:val="Основной текст (3)_"/>
    <w:basedOn w:val="a0"/>
    <w:link w:val="30"/>
    <w:rsid w:val="002E7776"/>
    <w:rPr>
      <w:rFonts w:ascii="Arial" w:eastAsia="Arial" w:hAnsi="Arial" w:cs="Arial"/>
      <w:b/>
      <w:bCs/>
      <w:i w:val="0"/>
      <w:iCs w:val="0"/>
      <w:smallCaps w:val="0"/>
      <w:strike w:val="0"/>
      <w:sz w:val="32"/>
      <w:szCs w:val="32"/>
      <w:u w:val="none"/>
    </w:rPr>
  </w:style>
  <w:style w:type="character" w:customStyle="1" w:styleId="2">
    <w:name w:val="Основной текст (2)_"/>
    <w:basedOn w:val="a0"/>
    <w:link w:val="20"/>
    <w:rsid w:val="002E7776"/>
    <w:rPr>
      <w:rFonts w:ascii="Arial" w:eastAsia="Arial" w:hAnsi="Arial" w:cs="Arial"/>
      <w:b w:val="0"/>
      <w:bCs w:val="0"/>
      <w:i w:val="0"/>
      <w:iCs w:val="0"/>
      <w:smallCaps w:val="0"/>
      <w:strike w:val="0"/>
      <w:u w:val="none"/>
    </w:rPr>
  </w:style>
  <w:style w:type="character" w:customStyle="1" w:styleId="11">
    <w:name w:val="Заголовок №1_"/>
    <w:basedOn w:val="a0"/>
    <w:link w:val="12"/>
    <w:rsid w:val="002E7776"/>
    <w:rPr>
      <w:rFonts w:ascii="Arial" w:eastAsia="Arial" w:hAnsi="Arial" w:cs="Arial"/>
      <w:b/>
      <w:bCs/>
      <w:i w:val="0"/>
      <w:iCs w:val="0"/>
      <w:smallCaps w:val="0"/>
      <w:strike w:val="0"/>
      <w:sz w:val="32"/>
      <w:szCs w:val="32"/>
      <w:u w:val="none"/>
    </w:rPr>
  </w:style>
  <w:style w:type="character" w:customStyle="1" w:styleId="21">
    <w:name w:val="Заголовок №2_"/>
    <w:basedOn w:val="a0"/>
    <w:link w:val="22"/>
    <w:rsid w:val="002E7776"/>
    <w:rPr>
      <w:rFonts w:ascii="Arial" w:eastAsia="Arial" w:hAnsi="Arial" w:cs="Arial"/>
      <w:b/>
      <w:bCs/>
      <w:i w:val="0"/>
      <w:iCs w:val="0"/>
      <w:smallCaps w:val="0"/>
      <w:strike w:val="0"/>
      <w:sz w:val="26"/>
      <w:szCs w:val="26"/>
      <w:u w:val="none"/>
    </w:rPr>
  </w:style>
  <w:style w:type="character" w:customStyle="1" w:styleId="23">
    <w:name w:val="Основной текст (2)"/>
    <w:basedOn w:val="2"/>
    <w:rsid w:val="002E7776"/>
    <w:rPr>
      <w:color w:val="000000"/>
      <w:spacing w:val="0"/>
      <w:w w:val="100"/>
      <w:position w:val="0"/>
      <w:sz w:val="24"/>
      <w:szCs w:val="24"/>
      <w:lang w:val="ru-RU" w:eastAsia="ru-RU" w:bidi="ru-RU"/>
    </w:rPr>
  </w:style>
  <w:style w:type="character" w:customStyle="1" w:styleId="1Exact">
    <w:name w:val="Заголовок №1 Exact"/>
    <w:basedOn w:val="a0"/>
    <w:rsid w:val="002E7776"/>
    <w:rPr>
      <w:rFonts w:ascii="Arial" w:eastAsia="Arial" w:hAnsi="Arial" w:cs="Arial"/>
      <w:b/>
      <w:bCs/>
      <w:i w:val="0"/>
      <w:iCs w:val="0"/>
      <w:smallCaps w:val="0"/>
      <w:strike w:val="0"/>
      <w:sz w:val="32"/>
      <w:szCs w:val="32"/>
      <w:u w:val="none"/>
    </w:rPr>
  </w:style>
  <w:style w:type="character" w:customStyle="1" w:styleId="24">
    <w:name w:val="Основной текст (2)"/>
    <w:basedOn w:val="2"/>
    <w:rsid w:val="002E7776"/>
    <w:rPr>
      <w:color w:val="000000"/>
      <w:spacing w:val="0"/>
      <w:w w:val="100"/>
      <w:position w:val="0"/>
      <w:sz w:val="24"/>
      <w:szCs w:val="24"/>
      <w:lang w:val="ru-RU" w:eastAsia="ru-RU" w:bidi="ru-RU"/>
    </w:rPr>
  </w:style>
  <w:style w:type="character" w:customStyle="1" w:styleId="28pt">
    <w:name w:val="Основной текст (2) + 8 pt;Полужирный"/>
    <w:basedOn w:val="2"/>
    <w:rsid w:val="002E7776"/>
    <w:rPr>
      <w:b/>
      <w:bCs/>
      <w:color w:val="000000"/>
      <w:spacing w:val="0"/>
      <w:w w:val="100"/>
      <w:position w:val="0"/>
      <w:sz w:val="16"/>
      <w:szCs w:val="16"/>
      <w:lang w:val="ru-RU" w:eastAsia="ru-RU" w:bidi="ru-RU"/>
    </w:rPr>
  </w:style>
  <w:style w:type="character" w:customStyle="1" w:styleId="31">
    <w:name w:val="Заголовок №3_"/>
    <w:basedOn w:val="a0"/>
    <w:link w:val="32"/>
    <w:rsid w:val="002E7776"/>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2E7776"/>
    <w:rPr>
      <w:rFonts w:ascii="Arial" w:eastAsia="Arial" w:hAnsi="Arial" w:cs="Arial"/>
      <w:b w:val="0"/>
      <w:bCs w:val="0"/>
      <w:i w:val="0"/>
      <w:iCs w:val="0"/>
      <w:smallCaps w:val="0"/>
      <w:strike w:val="0"/>
      <w:sz w:val="23"/>
      <w:szCs w:val="23"/>
      <w:u w:val="none"/>
    </w:rPr>
  </w:style>
  <w:style w:type="character" w:customStyle="1" w:styleId="5">
    <w:name w:val="Основной текст (5)_"/>
    <w:basedOn w:val="a0"/>
    <w:link w:val="50"/>
    <w:rsid w:val="002E7776"/>
    <w:rPr>
      <w:rFonts w:ascii="Arial" w:eastAsia="Arial" w:hAnsi="Arial" w:cs="Arial"/>
      <w:b w:val="0"/>
      <w:bCs w:val="0"/>
      <w:i w:val="0"/>
      <w:iCs w:val="0"/>
      <w:smallCaps w:val="0"/>
      <w:strike w:val="0"/>
      <w:sz w:val="23"/>
      <w:szCs w:val="23"/>
      <w:u w:val="none"/>
    </w:rPr>
  </w:style>
  <w:style w:type="character" w:customStyle="1" w:styleId="320">
    <w:name w:val="Заголовок №3 (2)_"/>
    <w:basedOn w:val="a0"/>
    <w:link w:val="321"/>
    <w:rsid w:val="002E7776"/>
    <w:rPr>
      <w:rFonts w:ascii="Arial" w:eastAsia="Arial" w:hAnsi="Arial" w:cs="Arial"/>
      <w:b w:val="0"/>
      <w:bCs w:val="0"/>
      <w:i w:val="0"/>
      <w:iCs w:val="0"/>
      <w:smallCaps w:val="0"/>
      <w:strike w:val="0"/>
      <w:sz w:val="22"/>
      <w:szCs w:val="22"/>
      <w:u w:val="none"/>
    </w:rPr>
  </w:style>
  <w:style w:type="character" w:customStyle="1" w:styleId="33">
    <w:name w:val="Заголовок №3 (3)_"/>
    <w:basedOn w:val="a0"/>
    <w:link w:val="330"/>
    <w:rsid w:val="002E7776"/>
    <w:rPr>
      <w:rFonts w:ascii="Gulim" w:eastAsia="Gulim" w:hAnsi="Gulim" w:cs="Gulim"/>
      <w:b w:val="0"/>
      <w:bCs w:val="0"/>
      <w:i w:val="0"/>
      <w:iCs w:val="0"/>
      <w:smallCaps w:val="0"/>
      <w:strike w:val="0"/>
      <w:sz w:val="24"/>
      <w:szCs w:val="24"/>
      <w:u w:val="none"/>
    </w:rPr>
  </w:style>
  <w:style w:type="character" w:customStyle="1" w:styleId="33Arial115pt">
    <w:name w:val="Заголовок №3 (3) + Arial;11;5 pt"/>
    <w:basedOn w:val="33"/>
    <w:rsid w:val="002E7776"/>
    <w:rPr>
      <w:rFonts w:ascii="Arial" w:eastAsia="Arial" w:hAnsi="Arial" w:cs="Arial"/>
      <w:b/>
      <w:bCs/>
      <w:color w:val="000000"/>
      <w:spacing w:val="0"/>
      <w:w w:val="100"/>
      <w:position w:val="0"/>
      <w:sz w:val="23"/>
      <w:szCs w:val="23"/>
      <w:lang w:val="ru-RU" w:eastAsia="ru-RU" w:bidi="ru-RU"/>
    </w:rPr>
  </w:style>
  <w:style w:type="character" w:customStyle="1" w:styleId="6">
    <w:name w:val="Основной текст (6)_"/>
    <w:basedOn w:val="a0"/>
    <w:link w:val="60"/>
    <w:rsid w:val="002E7776"/>
    <w:rPr>
      <w:rFonts w:ascii="Arial" w:eastAsia="Arial" w:hAnsi="Arial" w:cs="Arial"/>
      <w:b w:val="0"/>
      <w:bCs w:val="0"/>
      <w:i w:val="0"/>
      <w:iCs w:val="0"/>
      <w:smallCaps w:val="0"/>
      <w:strike w:val="0"/>
      <w:sz w:val="23"/>
      <w:szCs w:val="23"/>
      <w:u w:val="none"/>
    </w:rPr>
  </w:style>
  <w:style w:type="character" w:customStyle="1" w:styleId="7">
    <w:name w:val="Основной текст (7)_"/>
    <w:basedOn w:val="a0"/>
    <w:link w:val="70"/>
    <w:rsid w:val="002E7776"/>
    <w:rPr>
      <w:rFonts w:ascii="Arial" w:eastAsia="Arial" w:hAnsi="Arial" w:cs="Arial"/>
      <w:b w:val="0"/>
      <w:bCs w:val="0"/>
      <w:i w:val="0"/>
      <w:iCs w:val="0"/>
      <w:smallCaps w:val="0"/>
      <w:strike w:val="0"/>
      <w:sz w:val="23"/>
      <w:szCs w:val="23"/>
      <w:u w:val="none"/>
    </w:rPr>
  </w:style>
  <w:style w:type="character" w:customStyle="1" w:styleId="25">
    <w:name w:val="Основной текст (2)"/>
    <w:basedOn w:val="2"/>
    <w:rsid w:val="002E7776"/>
    <w:rPr>
      <w:color w:val="000000"/>
      <w:spacing w:val="0"/>
      <w:w w:val="100"/>
      <w:position w:val="0"/>
      <w:sz w:val="24"/>
      <w:szCs w:val="24"/>
      <w:u w:val="single"/>
      <w:lang w:val="ru-RU" w:eastAsia="ru-RU" w:bidi="ru-RU"/>
    </w:rPr>
  </w:style>
  <w:style w:type="paragraph" w:customStyle="1" w:styleId="20">
    <w:name w:val="Основной текст (2)"/>
    <w:basedOn w:val="a"/>
    <w:link w:val="2"/>
    <w:rsid w:val="002E7776"/>
    <w:pPr>
      <w:shd w:val="clear" w:color="auto" w:fill="FFFFFF"/>
      <w:spacing w:before="900" w:line="274" w:lineRule="exact"/>
      <w:jc w:val="both"/>
    </w:pPr>
    <w:rPr>
      <w:rFonts w:ascii="Arial" w:eastAsia="Arial" w:hAnsi="Arial" w:cs="Arial"/>
    </w:rPr>
  </w:style>
  <w:style w:type="paragraph" w:customStyle="1" w:styleId="30">
    <w:name w:val="Основной текст (3)"/>
    <w:basedOn w:val="a"/>
    <w:link w:val="3"/>
    <w:rsid w:val="002E7776"/>
    <w:pPr>
      <w:shd w:val="clear" w:color="auto" w:fill="FFFFFF"/>
      <w:spacing w:after="360" w:line="365" w:lineRule="exact"/>
    </w:pPr>
    <w:rPr>
      <w:rFonts w:ascii="Arial" w:eastAsia="Arial" w:hAnsi="Arial" w:cs="Arial"/>
      <w:b/>
      <w:bCs/>
      <w:sz w:val="32"/>
      <w:szCs w:val="32"/>
    </w:rPr>
  </w:style>
  <w:style w:type="paragraph" w:customStyle="1" w:styleId="12">
    <w:name w:val="Заголовок №1"/>
    <w:basedOn w:val="a"/>
    <w:link w:val="11"/>
    <w:rsid w:val="002E7776"/>
    <w:pPr>
      <w:shd w:val="clear" w:color="auto" w:fill="FFFFFF"/>
      <w:spacing w:before="840" w:line="370" w:lineRule="exact"/>
      <w:jc w:val="center"/>
      <w:outlineLvl w:val="0"/>
    </w:pPr>
    <w:rPr>
      <w:rFonts w:ascii="Arial" w:eastAsia="Arial" w:hAnsi="Arial" w:cs="Arial"/>
      <w:b/>
      <w:bCs/>
      <w:sz w:val="32"/>
      <w:szCs w:val="32"/>
    </w:rPr>
  </w:style>
  <w:style w:type="paragraph" w:customStyle="1" w:styleId="22">
    <w:name w:val="Заголовок №2"/>
    <w:basedOn w:val="a"/>
    <w:link w:val="21"/>
    <w:rsid w:val="002E7776"/>
    <w:pPr>
      <w:shd w:val="clear" w:color="auto" w:fill="FFFFFF"/>
      <w:spacing w:before="180" w:after="360" w:line="0" w:lineRule="atLeast"/>
      <w:jc w:val="center"/>
      <w:outlineLvl w:val="1"/>
    </w:pPr>
    <w:rPr>
      <w:rFonts w:ascii="Arial" w:eastAsia="Arial" w:hAnsi="Arial" w:cs="Arial"/>
      <w:b/>
      <w:bCs/>
      <w:sz w:val="26"/>
      <w:szCs w:val="26"/>
    </w:rPr>
  </w:style>
  <w:style w:type="paragraph" w:customStyle="1" w:styleId="32">
    <w:name w:val="Заголовок №3"/>
    <w:basedOn w:val="a"/>
    <w:link w:val="31"/>
    <w:rsid w:val="002E7776"/>
    <w:pPr>
      <w:shd w:val="clear" w:color="auto" w:fill="FFFFFF"/>
      <w:spacing w:after="60" w:line="0" w:lineRule="atLeast"/>
      <w:jc w:val="both"/>
      <w:outlineLvl w:val="2"/>
    </w:pPr>
    <w:rPr>
      <w:rFonts w:ascii="Arial" w:eastAsia="Arial" w:hAnsi="Arial" w:cs="Arial"/>
    </w:rPr>
  </w:style>
  <w:style w:type="paragraph" w:customStyle="1" w:styleId="40">
    <w:name w:val="Основной текст (4)"/>
    <w:basedOn w:val="a"/>
    <w:link w:val="4"/>
    <w:rsid w:val="002E7776"/>
    <w:pPr>
      <w:shd w:val="clear" w:color="auto" w:fill="FFFFFF"/>
      <w:spacing w:line="274" w:lineRule="exact"/>
      <w:jc w:val="both"/>
    </w:pPr>
    <w:rPr>
      <w:rFonts w:ascii="Arial" w:eastAsia="Arial" w:hAnsi="Arial" w:cs="Arial"/>
      <w:sz w:val="23"/>
      <w:szCs w:val="23"/>
    </w:rPr>
  </w:style>
  <w:style w:type="paragraph" w:customStyle="1" w:styleId="50">
    <w:name w:val="Основной текст (5)"/>
    <w:basedOn w:val="a"/>
    <w:link w:val="5"/>
    <w:rsid w:val="002E7776"/>
    <w:pPr>
      <w:shd w:val="clear" w:color="auto" w:fill="FFFFFF"/>
      <w:spacing w:line="274" w:lineRule="exact"/>
      <w:jc w:val="both"/>
    </w:pPr>
    <w:rPr>
      <w:rFonts w:ascii="Arial" w:eastAsia="Arial" w:hAnsi="Arial" w:cs="Arial"/>
      <w:sz w:val="23"/>
      <w:szCs w:val="23"/>
    </w:rPr>
  </w:style>
  <w:style w:type="paragraph" w:customStyle="1" w:styleId="321">
    <w:name w:val="Заголовок №3 (2)"/>
    <w:basedOn w:val="a"/>
    <w:link w:val="320"/>
    <w:rsid w:val="002E7776"/>
    <w:pPr>
      <w:shd w:val="clear" w:color="auto" w:fill="FFFFFF"/>
      <w:spacing w:before="60" w:after="60" w:line="0" w:lineRule="atLeast"/>
      <w:jc w:val="both"/>
      <w:outlineLvl w:val="2"/>
    </w:pPr>
    <w:rPr>
      <w:rFonts w:ascii="Arial" w:eastAsia="Arial" w:hAnsi="Arial" w:cs="Arial"/>
      <w:sz w:val="22"/>
      <w:szCs w:val="22"/>
    </w:rPr>
  </w:style>
  <w:style w:type="paragraph" w:customStyle="1" w:styleId="330">
    <w:name w:val="Заголовок №3 (3)"/>
    <w:basedOn w:val="a"/>
    <w:link w:val="33"/>
    <w:rsid w:val="002E7776"/>
    <w:pPr>
      <w:shd w:val="clear" w:color="auto" w:fill="FFFFFF"/>
      <w:spacing w:before="60" w:after="60" w:line="0" w:lineRule="atLeast"/>
      <w:jc w:val="both"/>
      <w:outlineLvl w:val="2"/>
    </w:pPr>
    <w:rPr>
      <w:rFonts w:ascii="Gulim" w:eastAsia="Gulim" w:hAnsi="Gulim" w:cs="Gulim"/>
    </w:rPr>
  </w:style>
  <w:style w:type="paragraph" w:customStyle="1" w:styleId="60">
    <w:name w:val="Основной текст (6)"/>
    <w:basedOn w:val="a"/>
    <w:link w:val="6"/>
    <w:rsid w:val="002E7776"/>
    <w:pPr>
      <w:shd w:val="clear" w:color="auto" w:fill="FFFFFF"/>
      <w:spacing w:line="274" w:lineRule="exact"/>
      <w:jc w:val="both"/>
    </w:pPr>
    <w:rPr>
      <w:rFonts w:ascii="Arial" w:eastAsia="Arial" w:hAnsi="Arial" w:cs="Arial"/>
      <w:sz w:val="23"/>
      <w:szCs w:val="23"/>
    </w:rPr>
  </w:style>
  <w:style w:type="paragraph" w:customStyle="1" w:styleId="70">
    <w:name w:val="Основной текст (7)"/>
    <w:basedOn w:val="a"/>
    <w:link w:val="7"/>
    <w:rsid w:val="002E7776"/>
    <w:pPr>
      <w:shd w:val="clear" w:color="auto" w:fill="FFFFFF"/>
      <w:spacing w:line="274" w:lineRule="exact"/>
      <w:jc w:val="both"/>
    </w:pPr>
    <w:rPr>
      <w:rFonts w:ascii="Arial" w:eastAsia="Arial" w:hAnsi="Arial" w:cs="Arial"/>
      <w:sz w:val="23"/>
      <w:szCs w:val="23"/>
    </w:rPr>
  </w:style>
  <w:style w:type="paragraph" w:styleId="a4">
    <w:name w:val="List Paragraph"/>
    <w:basedOn w:val="a"/>
    <w:uiPriority w:val="34"/>
    <w:qFormat/>
    <w:rsid w:val="00A574AB"/>
    <w:pPr>
      <w:ind w:left="720"/>
      <w:contextualSpacing/>
    </w:pPr>
  </w:style>
  <w:style w:type="character" w:customStyle="1" w:styleId="10">
    <w:name w:val="Заголовок 1 Знак"/>
    <w:basedOn w:val="a0"/>
    <w:link w:val="1"/>
    <w:uiPriority w:val="99"/>
    <w:rsid w:val="00FC3963"/>
    <w:rPr>
      <w:rFonts w:ascii="Times New Roman" w:eastAsia="Times New Roman" w:hAnsi="Times New Roman" w:cs="Times New Roman"/>
      <w:b/>
      <w:bCs/>
      <w:kern w:val="36"/>
      <w:sz w:val="48"/>
      <w:szCs w:val="48"/>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C3963"/>
    <w:pPr>
      <w:widowControl/>
      <w:spacing w:before="100" w:beforeAutospacing="1" w:after="100" w:afterAutospacing="1"/>
    </w:pPr>
    <w:rPr>
      <w:rFonts w:ascii="Tahoma" w:eastAsia="Times New Roman" w:hAnsi="Tahoma" w:cs="Tahoma"/>
      <w:color w:val="auto"/>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ocs.pravo.ru/entity/get/3/96325853/?entity_id=342084&amp;entity_id=342084&amp;entity_id=3420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pravo.ru/entity/get/1811/95478910/?entity_id=490686&amp;entity_id=490686&amp;entity_id=490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8F473-7FD2-4824-8F59-79CB0CC0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3434</Words>
  <Characters>19577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Administraciya</dc:creator>
  <cp:lastModifiedBy>Administraciya</cp:lastModifiedBy>
  <cp:revision>3</cp:revision>
  <dcterms:created xsi:type="dcterms:W3CDTF">2017-10-27T18:16:00Z</dcterms:created>
  <dcterms:modified xsi:type="dcterms:W3CDTF">2017-10-27T18:54:00Z</dcterms:modified>
</cp:coreProperties>
</file>