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E3" w:rsidRPr="00047AB3" w:rsidRDefault="007206E3" w:rsidP="007206E3">
      <w:pPr>
        <w:jc w:val="center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-386715</wp:posOffset>
            </wp:positionV>
            <wp:extent cx="1028700" cy="99758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6E3" w:rsidRPr="00047AB3" w:rsidRDefault="007206E3" w:rsidP="007206E3">
      <w:pPr>
        <w:rPr>
          <w:rFonts w:ascii="Arial" w:hAnsi="Arial" w:cs="Arial"/>
          <w:sz w:val="24"/>
          <w:szCs w:val="24"/>
        </w:rPr>
      </w:pPr>
    </w:p>
    <w:p w:rsidR="007206E3" w:rsidRPr="00047AB3" w:rsidRDefault="007206E3" w:rsidP="007206E3">
      <w:pPr>
        <w:jc w:val="right"/>
        <w:rPr>
          <w:rFonts w:ascii="Arial" w:hAnsi="Arial" w:cs="Arial"/>
          <w:sz w:val="24"/>
          <w:szCs w:val="24"/>
        </w:rPr>
      </w:pPr>
    </w:p>
    <w:p w:rsidR="007206E3" w:rsidRPr="00047AB3" w:rsidRDefault="007206E3" w:rsidP="007206E3">
      <w:pPr>
        <w:jc w:val="center"/>
        <w:rPr>
          <w:rFonts w:ascii="Arial" w:hAnsi="Arial" w:cs="Arial"/>
          <w:sz w:val="24"/>
          <w:szCs w:val="24"/>
        </w:rPr>
      </w:pPr>
    </w:p>
    <w:p w:rsidR="007206E3" w:rsidRPr="00047AB3" w:rsidRDefault="007206E3" w:rsidP="00047AB3">
      <w:pPr>
        <w:jc w:val="center"/>
        <w:rPr>
          <w:rFonts w:ascii="Arial" w:hAnsi="Arial" w:cs="Arial"/>
          <w:b/>
          <w:sz w:val="32"/>
          <w:szCs w:val="32"/>
        </w:rPr>
      </w:pPr>
      <w:r w:rsidRPr="00047AB3">
        <w:rPr>
          <w:rFonts w:ascii="Arial" w:hAnsi="Arial" w:cs="Arial"/>
          <w:b/>
          <w:sz w:val="32"/>
          <w:szCs w:val="32"/>
        </w:rPr>
        <w:t>АДМИНИСТРАЦИЯ</w:t>
      </w:r>
    </w:p>
    <w:p w:rsidR="007206E3" w:rsidRPr="00047AB3" w:rsidRDefault="007206E3" w:rsidP="00047AB3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047AB3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7206E3" w:rsidRPr="00047AB3" w:rsidRDefault="007206E3" w:rsidP="00047AB3">
      <w:pPr>
        <w:jc w:val="center"/>
        <w:rPr>
          <w:rFonts w:ascii="Arial" w:hAnsi="Arial" w:cs="Arial"/>
          <w:b/>
          <w:sz w:val="32"/>
          <w:szCs w:val="32"/>
        </w:rPr>
      </w:pPr>
      <w:r w:rsidRPr="00047AB3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206E3" w:rsidRPr="00047AB3" w:rsidRDefault="007206E3" w:rsidP="00047AB3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206E3" w:rsidRPr="00047AB3" w:rsidRDefault="007206E3" w:rsidP="00047AB3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47AB3">
        <w:rPr>
          <w:rFonts w:ascii="Arial" w:hAnsi="Arial" w:cs="Arial"/>
          <w:b/>
          <w:bCs/>
          <w:color w:val="000000"/>
          <w:sz w:val="32"/>
          <w:szCs w:val="32"/>
        </w:rPr>
        <w:t>ПОСТАНОВЛЕНИЕ</w:t>
      </w:r>
    </w:p>
    <w:p w:rsidR="001B11D7" w:rsidRPr="00047AB3" w:rsidRDefault="001B11D7" w:rsidP="00047AB3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47AB3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="005A61E0" w:rsidRPr="00047AB3">
        <w:rPr>
          <w:rFonts w:ascii="Arial" w:hAnsi="Arial" w:cs="Arial"/>
          <w:b/>
          <w:bCs/>
          <w:color w:val="000000"/>
          <w:sz w:val="32"/>
          <w:szCs w:val="32"/>
        </w:rPr>
        <w:t>14 декабря 2018</w:t>
      </w:r>
      <w:r w:rsidRPr="00047AB3">
        <w:rPr>
          <w:rFonts w:ascii="Arial" w:hAnsi="Arial" w:cs="Arial"/>
          <w:b/>
          <w:bCs/>
          <w:color w:val="000000"/>
          <w:sz w:val="32"/>
          <w:szCs w:val="32"/>
        </w:rPr>
        <w:t xml:space="preserve"> г. № </w:t>
      </w:r>
      <w:r w:rsidR="00CD7484" w:rsidRPr="00047AB3">
        <w:rPr>
          <w:rFonts w:ascii="Arial" w:hAnsi="Arial" w:cs="Arial"/>
          <w:b/>
          <w:bCs/>
          <w:color w:val="000000"/>
          <w:sz w:val="32"/>
          <w:szCs w:val="32"/>
        </w:rPr>
        <w:t>78</w:t>
      </w:r>
    </w:p>
    <w:p w:rsidR="007206E3" w:rsidRPr="00047AB3" w:rsidRDefault="007206E3" w:rsidP="00047AB3">
      <w:pPr>
        <w:jc w:val="center"/>
        <w:rPr>
          <w:rFonts w:ascii="Arial" w:hAnsi="Arial" w:cs="Arial"/>
          <w:b/>
          <w:sz w:val="32"/>
          <w:szCs w:val="32"/>
        </w:rPr>
      </w:pPr>
    </w:p>
    <w:p w:rsidR="007206E3" w:rsidRPr="00047AB3" w:rsidRDefault="00CD7484" w:rsidP="00047AB3">
      <w:pPr>
        <w:jc w:val="center"/>
        <w:rPr>
          <w:rFonts w:ascii="Arial" w:hAnsi="Arial" w:cs="Arial"/>
          <w:b/>
          <w:sz w:val="32"/>
          <w:szCs w:val="32"/>
        </w:rPr>
      </w:pPr>
      <w:r w:rsidRPr="00047AB3">
        <w:rPr>
          <w:rFonts w:ascii="Arial" w:hAnsi="Arial" w:cs="Arial"/>
          <w:b/>
          <w:sz w:val="32"/>
          <w:szCs w:val="32"/>
        </w:rPr>
        <w:t>Об утверждении Положения о постоянно действующей комиссии по определению мест размещения контейнерных площадок для сбора ТКО на территории Шумаковского  сельсовета Солнцевского района Курской области</w:t>
      </w:r>
    </w:p>
    <w:p w:rsidR="007206E3" w:rsidRPr="00047AB3" w:rsidRDefault="007206E3" w:rsidP="007206E3">
      <w:pPr>
        <w:rPr>
          <w:rFonts w:ascii="Arial" w:hAnsi="Arial" w:cs="Arial"/>
          <w:b/>
          <w:sz w:val="24"/>
          <w:szCs w:val="24"/>
        </w:rPr>
      </w:pPr>
    </w:p>
    <w:p w:rsidR="00130DAF" w:rsidRPr="00047AB3" w:rsidRDefault="00130DAF" w:rsidP="00130DAF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47AB3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 –ФЗ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</w:t>
      </w:r>
      <w:proofErr w:type="spellStart"/>
      <w:r w:rsidRPr="00047AB3">
        <w:rPr>
          <w:rFonts w:ascii="Arial" w:hAnsi="Arial" w:cs="Arial"/>
          <w:sz w:val="24"/>
          <w:szCs w:val="24"/>
        </w:rPr>
        <w:t>СанПиН</w:t>
      </w:r>
      <w:proofErr w:type="spellEnd"/>
      <w:r w:rsidRPr="00047AB3">
        <w:rPr>
          <w:rFonts w:ascii="Arial" w:hAnsi="Arial" w:cs="Arial"/>
          <w:sz w:val="24"/>
          <w:szCs w:val="24"/>
        </w:rPr>
        <w:t xml:space="preserve"> 2.1.2.2645-10 «Санитарно-эпидемиологические правила и нормативы» утвержденными постановлением Главного государственного санитарного врача Российской федерации от 10 июня 2010 года №64, Администрация Шумаковского сельсовета Солнцевского района ПОСТАНОВЛЯЕТ:</w:t>
      </w:r>
      <w:proofErr w:type="gramEnd"/>
    </w:p>
    <w:p w:rsidR="00130DAF" w:rsidRPr="00047AB3" w:rsidRDefault="00130DAF" w:rsidP="00130DAF">
      <w:pPr>
        <w:jc w:val="center"/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0" w:name="sub_1001"/>
      <w:r w:rsidRPr="00047AB3">
        <w:rPr>
          <w:rFonts w:ascii="Arial" w:hAnsi="Arial" w:cs="Arial"/>
          <w:sz w:val="24"/>
          <w:szCs w:val="24"/>
        </w:rPr>
        <w:t>1.Утвердить Положение о постоянно действующей комиссии по определению мест размещения контейнерных площадок для сбора ТКО на территории Шумаковского сельсовета (Приложение № 1).</w:t>
      </w:r>
    </w:p>
    <w:p w:rsidR="00130DAF" w:rsidRPr="00047AB3" w:rsidRDefault="00130DAF" w:rsidP="00130DAF">
      <w:pPr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sub_1002"/>
      <w:bookmarkEnd w:id="0"/>
    </w:p>
    <w:p w:rsidR="00130DAF" w:rsidRPr="00047AB3" w:rsidRDefault="00130DAF" w:rsidP="00130D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2.Утвердить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Шумаковского сельсовета. (Приложение № 2).</w:t>
      </w:r>
      <w:bookmarkStart w:id="2" w:name="sub_1003"/>
      <w:bookmarkEnd w:id="1"/>
    </w:p>
    <w:p w:rsidR="00130DAF" w:rsidRPr="00047AB3" w:rsidRDefault="00130DAF" w:rsidP="00130DA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3.Обнародовать настоящее постановление на официальном сайте муниципального образования в сети Интернет.</w:t>
      </w:r>
    </w:p>
    <w:p w:rsidR="00130DAF" w:rsidRPr="00047AB3" w:rsidRDefault="00130DAF" w:rsidP="00130DAF">
      <w:pPr>
        <w:jc w:val="both"/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jc w:val="both"/>
        <w:rPr>
          <w:rFonts w:ascii="Arial" w:hAnsi="Arial" w:cs="Arial"/>
          <w:sz w:val="24"/>
          <w:szCs w:val="24"/>
        </w:rPr>
      </w:pPr>
      <w:bookmarkStart w:id="3" w:name="sub_1004"/>
      <w:bookmarkEnd w:id="2"/>
      <w:r w:rsidRPr="00047AB3">
        <w:rPr>
          <w:rFonts w:ascii="Arial" w:hAnsi="Arial" w:cs="Arial"/>
          <w:sz w:val="24"/>
          <w:szCs w:val="24"/>
        </w:rPr>
        <w:t xml:space="preserve">     </w:t>
      </w:r>
      <w:r w:rsidRPr="00047AB3">
        <w:rPr>
          <w:rFonts w:ascii="Arial" w:hAnsi="Arial" w:cs="Arial"/>
          <w:sz w:val="24"/>
          <w:szCs w:val="24"/>
        </w:rPr>
        <w:tab/>
        <w:t>4. Контроль исполнения настоящего постановления  оставляю за собой.</w:t>
      </w:r>
    </w:p>
    <w:p w:rsidR="00130DAF" w:rsidRPr="00047AB3" w:rsidRDefault="00130DAF" w:rsidP="00130DAF">
      <w:pPr>
        <w:jc w:val="both"/>
        <w:rPr>
          <w:rFonts w:ascii="Arial" w:hAnsi="Arial" w:cs="Arial"/>
          <w:sz w:val="24"/>
          <w:szCs w:val="24"/>
        </w:rPr>
      </w:pPr>
      <w:bookmarkStart w:id="4" w:name="sub_1005"/>
      <w:bookmarkEnd w:id="3"/>
      <w:r w:rsidRPr="00047AB3">
        <w:rPr>
          <w:rFonts w:ascii="Arial" w:hAnsi="Arial" w:cs="Arial"/>
          <w:sz w:val="24"/>
          <w:szCs w:val="24"/>
        </w:rPr>
        <w:t xml:space="preserve">     </w:t>
      </w:r>
    </w:p>
    <w:bookmarkEnd w:id="4"/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  <w:proofErr w:type="spellStart"/>
      <w:r w:rsidRPr="00047AB3">
        <w:rPr>
          <w:rFonts w:ascii="Arial" w:hAnsi="Arial" w:cs="Arial"/>
          <w:sz w:val="24"/>
          <w:szCs w:val="24"/>
        </w:rPr>
        <w:t>Врио</w:t>
      </w:r>
      <w:proofErr w:type="spellEnd"/>
      <w:r w:rsidRPr="00047AB3">
        <w:rPr>
          <w:rFonts w:ascii="Arial" w:hAnsi="Arial" w:cs="Arial"/>
          <w:sz w:val="24"/>
          <w:szCs w:val="24"/>
        </w:rPr>
        <w:t xml:space="preserve"> Главы  Шумаковского  сельсовета</w:t>
      </w: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Солнцевского  района                                              </w:t>
      </w:r>
      <w:r w:rsidRPr="00047AB3">
        <w:rPr>
          <w:rFonts w:ascii="Arial" w:hAnsi="Arial" w:cs="Arial"/>
          <w:sz w:val="24"/>
          <w:szCs w:val="24"/>
        </w:rPr>
        <w:tab/>
      </w:r>
      <w:r w:rsidRPr="00047AB3">
        <w:rPr>
          <w:rFonts w:ascii="Arial" w:hAnsi="Arial" w:cs="Arial"/>
          <w:sz w:val="24"/>
          <w:szCs w:val="24"/>
        </w:rPr>
        <w:tab/>
        <w:t xml:space="preserve">Е.А. Чуйкова </w:t>
      </w:r>
    </w:p>
    <w:p w:rsidR="00130DAF" w:rsidRPr="00047AB3" w:rsidRDefault="00130DAF" w:rsidP="00130DAF">
      <w:pPr>
        <w:rPr>
          <w:rStyle w:val="a8"/>
          <w:rFonts w:ascii="Arial" w:hAnsi="Arial" w:cs="Arial"/>
          <w:b w:val="0"/>
          <w:bCs w:val="0"/>
          <w:sz w:val="24"/>
          <w:szCs w:val="24"/>
        </w:rPr>
        <w:sectPr w:rsidR="00130DAF" w:rsidRPr="00047AB3">
          <w:pgSz w:w="11906" w:h="16838"/>
          <w:pgMar w:top="1134" w:right="851" w:bottom="1134" w:left="1418" w:header="709" w:footer="709" w:gutter="0"/>
          <w:cols w:space="720"/>
        </w:sect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  <w:r w:rsidRPr="00047AB3">
        <w:rPr>
          <w:rStyle w:val="a8"/>
          <w:b w:val="0"/>
          <w:bCs w:val="0"/>
        </w:rPr>
        <w:lastRenderedPageBreak/>
        <w:t>ПРИЛОЖЕНИЕ № 1</w:t>
      </w:r>
      <w:r w:rsidRPr="00047AB3">
        <w:rPr>
          <w:rStyle w:val="a8"/>
          <w:b w:val="0"/>
          <w:bCs w:val="0"/>
        </w:rPr>
        <w:br/>
        <w:t xml:space="preserve">к </w:t>
      </w:r>
      <w:r w:rsidRPr="00047AB3">
        <w:rPr>
          <w:rStyle w:val="a7"/>
          <w:bCs/>
          <w:color w:val="auto"/>
        </w:rPr>
        <w:t>постановлению</w:t>
      </w:r>
      <w:r w:rsidRPr="00047AB3">
        <w:rPr>
          <w:rStyle w:val="a8"/>
          <w:b w:val="0"/>
          <w:bCs w:val="0"/>
        </w:rPr>
        <w:t xml:space="preserve"> администрации</w:t>
      </w: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b/>
          <w:bCs/>
          <w:u w:val="single"/>
        </w:rPr>
      </w:pPr>
      <w:r w:rsidRPr="00047AB3">
        <w:t>Шумаковского</w:t>
      </w:r>
      <w:r w:rsidRPr="00047AB3">
        <w:rPr>
          <w:rStyle w:val="a8"/>
          <w:b w:val="0"/>
          <w:bCs w:val="0"/>
        </w:rPr>
        <w:t xml:space="preserve"> сельсовета</w:t>
      </w:r>
      <w:r w:rsidRPr="00047AB3">
        <w:rPr>
          <w:rStyle w:val="a8"/>
          <w:b w:val="0"/>
          <w:bCs w:val="0"/>
        </w:rPr>
        <w:br/>
        <w:t>от 14.12.2018 г. № 78</w:t>
      </w:r>
    </w:p>
    <w:p w:rsidR="00130DAF" w:rsidRPr="00047AB3" w:rsidRDefault="00130DAF" w:rsidP="00130DAF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130DAF" w:rsidRPr="00047AB3" w:rsidRDefault="00130DAF" w:rsidP="00130DAF">
      <w:pPr>
        <w:pStyle w:val="Default"/>
        <w:jc w:val="center"/>
      </w:pPr>
      <w:r w:rsidRPr="00047AB3">
        <w:t>ПОЛОЖЕНИЕ</w:t>
      </w:r>
    </w:p>
    <w:p w:rsidR="00130DAF" w:rsidRPr="00047AB3" w:rsidRDefault="00130DAF" w:rsidP="00130DAF">
      <w:pPr>
        <w:pStyle w:val="Default"/>
        <w:jc w:val="center"/>
      </w:pPr>
      <w:r w:rsidRPr="00047AB3">
        <w:t>о постоянно действующей комиссии по определению мест размещения контейнерных площадок для сбора ТКО в районах сложившейся застройки на территории Шумаковского  сельсовета</w:t>
      </w:r>
    </w:p>
    <w:p w:rsidR="00130DAF" w:rsidRPr="00047AB3" w:rsidRDefault="00130DAF" w:rsidP="00130DAF">
      <w:pPr>
        <w:pStyle w:val="Default"/>
        <w:jc w:val="center"/>
      </w:pPr>
    </w:p>
    <w:p w:rsidR="00130DAF" w:rsidRPr="00047AB3" w:rsidRDefault="00130DAF" w:rsidP="00130DA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1.Общие положения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1.1. Комиссия по определению мест размещения контейнерных площадок для сбора ТКО в районах сложившейся застройки на территории  Шумаковского  сельсовета (далее по тексту – Комиссия) является постоянно действующим коллегиальным органом для рассмотрения вопросов, касающихся определения мест размещения контейнерных площадок для сбора ТКО в районах сложившейся застройки на территории Шумаковского сельсовета. 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047AB3">
        <w:rPr>
          <w:rFonts w:ascii="Arial" w:hAnsi="Arial" w:cs="Arial"/>
          <w:sz w:val="24"/>
          <w:szCs w:val="24"/>
        </w:rPr>
        <w:t>В своей деятельности Комиссия руководствуется Жилищным кодексом Российской Федерации, Градостроительным кодексом Российской Федерации, Федеральными законами от 24.06.1998 года № 89-ФЗ «Об отходах производства и потребления»,</w:t>
      </w:r>
      <w:r w:rsidRPr="00047A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047AB3">
        <w:rPr>
          <w:rFonts w:ascii="Arial" w:hAnsi="Arial" w:cs="Arial"/>
          <w:sz w:val="24"/>
          <w:szCs w:val="24"/>
        </w:rPr>
        <w:t>от 10.01.2002 №7-ФЗ «Об охране окружающей среды», от 06.10.2003 года № 131 –ФЗ «Об общих принципах организации местного самоуправления в Российской Федерации», Правилами и нормами технической эксплуатации жилищного фонда, утвержденными Постановлением Госстроя России от 27.09.2003 года № 170</w:t>
      </w:r>
      <w:proofErr w:type="gramEnd"/>
      <w:r w:rsidRPr="00047AB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7AB3">
        <w:rPr>
          <w:rFonts w:ascii="Arial" w:hAnsi="Arial" w:cs="Arial"/>
          <w:sz w:val="24"/>
          <w:szCs w:val="24"/>
        </w:rPr>
        <w:t>СанПин</w:t>
      </w:r>
      <w:proofErr w:type="spellEnd"/>
      <w:r w:rsidRPr="00047AB3">
        <w:rPr>
          <w:rFonts w:ascii="Arial" w:hAnsi="Arial" w:cs="Arial"/>
          <w:sz w:val="24"/>
          <w:szCs w:val="24"/>
        </w:rPr>
        <w:t xml:space="preserve"> 42-128-4690-88 «Санитарные правила содержания территорий населенных мест», </w:t>
      </w:r>
      <w:proofErr w:type="gramStart"/>
      <w:r w:rsidRPr="00047AB3">
        <w:rPr>
          <w:rFonts w:ascii="Arial" w:hAnsi="Arial" w:cs="Arial"/>
          <w:sz w:val="24"/>
          <w:szCs w:val="24"/>
        </w:rPr>
        <w:t>утвержденными</w:t>
      </w:r>
      <w:proofErr w:type="gramEnd"/>
      <w:r w:rsidRPr="00047AB3">
        <w:rPr>
          <w:rFonts w:ascii="Arial" w:hAnsi="Arial" w:cs="Arial"/>
          <w:sz w:val="24"/>
          <w:szCs w:val="24"/>
        </w:rPr>
        <w:t xml:space="preserve"> Минздравом СССР 05.08.1988 года № 4690.</w:t>
      </w:r>
    </w:p>
    <w:p w:rsidR="00130DAF" w:rsidRPr="00047AB3" w:rsidRDefault="00130DAF" w:rsidP="00130DA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2. Цели, задачи и функции Комиссии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  <w:lang w:eastAsia="en-US"/>
        </w:rPr>
        <w:t xml:space="preserve">2.1. Комиссия создается </w:t>
      </w:r>
      <w:r w:rsidRPr="00047AB3">
        <w:rPr>
          <w:rFonts w:ascii="Arial" w:hAnsi="Arial" w:cs="Arial"/>
          <w:sz w:val="24"/>
          <w:szCs w:val="24"/>
          <w:shd w:val="clear" w:color="auto" w:fill="FFFFFF"/>
        </w:rPr>
        <w:t xml:space="preserve">с целью определения </w:t>
      </w:r>
      <w:r w:rsidRPr="00047AB3">
        <w:rPr>
          <w:rFonts w:ascii="Arial" w:hAnsi="Arial" w:cs="Arial"/>
          <w:sz w:val="24"/>
          <w:szCs w:val="24"/>
        </w:rPr>
        <w:t xml:space="preserve">мест размещения контейнерных площадок для сбора ТКО в районах сложившейся застройки на территории Шумаковского сельсовета. 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2.2. Комиссия в соответствии с возложенными на нее задачами выполняет следующие функции: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- определение мест размещения площадок для установки контейнеров;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- рассмотрение  заявлений и обращений граждан и юридических лиц по вопросу определения площадки (места размещения) для установки контейнеров;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- организация  выездов  на места размещения контейнерных площадок с целью их дальнейшего согласования;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- внесение предложений, направленных на определение  площадок (мест размещения) для установки контейнеров.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widowControl/>
        <w:numPr>
          <w:ilvl w:val="0"/>
          <w:numId w:val="1"/>
        </w:numPr>
        <w:suppressAutoHyphens w:val="0"/>
        <w:autoSpaceDE/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Организация работы Комиссии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3.1. Положение о Комиссии, ее численный и персональный состав </w:t>
      </w:r>
      <w:r w:rsidRPr="00047AB3">
        <w:rPr>
          <w:rFonts w:ascii="Arial" w:hAnsi="Arial" w:cs="Arial"/>
          <w:sz w:val="24"/>
          <w:szCs w:val="24"/>
          <w:shd w:val="clear" w:color="auto" w:fill="FFFFFF"/>
        </w:rPr>
        <w:t>утверждается и изменяется постановлением</w:t>
      </w:r>
      <w:r w:rsidRPr="00047AB3">
        <w:rPr>
          <w:rFonts w:ascii="Arial" w:hAnsi="Arial" w:cs="Arial"/>
          <w:sz w:val="24"/>
          <w:szCs w:val="24"/>
        </w:rPr>
        <w:t xml:space="preserve"> Администрации Шумаковского сельсовета. Комиссия состоит из председателя, заместителя председателя, секретаря  и членов Комиссии.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  <w:shd w:val="clear" w:color="auto" w:fill="FFFFFF"/>
        </w:rPr>
        <w:t>3.2. Состав Комиссии должен исключать возможность возникновения конфликта интересов, который мог бы повлиять на принимаемые Комиссией решения.</w:t>
      </w:r>
      <w:r w:rsidRPr="00047AB3">
        <w:rPr>
          <w:rFonts w:ascii="Arial" w:hAnsi="Arial" w:cs="Arial"/>
          <w:sz w:val="24"/>
          <w:szCs w:val="24"/>
        </w:rPr>
        <w:t xml:space="preserve">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3.3. Основной формой работы Комиссии являются выездные заседания с осмотром территории существующего и предлагаемого места размещения </w:t>
      </w:r>
      <w:r w:rsidRPr="00047AB3">
        <w:rPr>
          <w:rFonts w:ascii="Arial" w:hAnsi="Arial" w:cs="Arial"/>
          <w:sz w:val="24"/>
          <w:szCs w:val="24"/>
        </w:rPr>
        <w:lastRenderedPageBreak/>
        <w:t>контейнерных площадок для сбора ТКО в районах сложившейся застройки.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47AB3">
        <w:rPr>
          <w:rFonts w:ascii="Arial" w:hAnsi="Arial" w:cs="Arial"/>
          <w:sz w:val="24"/>
          <w:szCs w:val="24"/>
          <w:shd w:val="clear" w:color="auto" w:fill="FFFFFF"/>
        </w:rPr>
        <w:t>3.4. Заседания Комиссии проводятся по мере необходимости.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  <w:shd w:val="clear" w:color="auto" w:fill="FFFFFF"/>
        </w:rPr>
        <w:t>3.5. Комиссия правомочна принимать решения при участии в ее работе не менее половины от общего числа ее членов. Члены комиссии осуществляют свою деятельность на общественных началах.</w:t>
      </w:r>
      <w:r w:rsidRPr="00047AB3">
        <w:rPr>
          <w:rFonts w:ascii="Arial" w:hAnsi="Arial" w:cs="Arial"/>
          <w:sz w:val="24"/>
          <w:szCs w:val="24"/>
        </w:rPr>
        <w:t xml:space="preserve"> Члены комиссии участвуют в заседаниях без права замены. В случае отсутствия члена Комиссии на заседании он имеет право изложить свое мнение по рассматриваемому вопросу в письменной форме.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  <w:shd w:val="clear" w:color="auto" w:fill="FFFFFF"/>
        </w:rPr>
        <w:t xml:space="preserve"> 3.6. Решение Комиссии </w:t>
      </w:r>
      <w:r w:rsidRPr="00047AB3">
        <w:rPr>
          <w:rFonts w:ascii="Arial" w:hAnsi="Arial" w:cs="Arial"/>
          <w:sz w:val="24"/>
          <w:szCs w:val="24"/>
        </w:rPr>
        <w:t xml:space="preserve">считается принятым, если за него проголосовало более половины участвующих в заседании членов Комиссии.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 3.7. Руководство деятельностью Комиссии осуществляет председатель Комиссии, который несет ответственность за выполнение возложенных на Комиссию задач и осуществление функций.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Председатель Комиссии: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 - определяет время проведения выездных заседаний Комиссии и круг вопросов, вносимых на ее рассмотрение;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- организует подготовку материалов для рассмотрения на Комиссии;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- определяет повестку и проводит заседания Комиссии.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47AB3">
        <w:rPr>
          <w:rFonts w:ascii="Arial" w:hAnsi="Arial" w:cs="Arial"/>
          <w:sz w:val="24"/>
          <w:szCs w:val="24"/>
          <w:shd w:val="clear" w:color="auto" w:fill="FFFFFF"/>
        </w:rPr>
        <w:t xml:space="preserve">В отсутствие председателя Комиссии </w:t>
      </w:r>
      <w:r w:rsidRPr="00047AB3">
        <w:rPr>
          <w:rStyle w:val="a9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его</w:t>
      </w:r>
      <w:r w:rsidRPr="00047AB3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047AB3">
        <w:rPr>
          <w:rFonts w:ascii="Arial" w:hAnsi="Arial" w:cs="Arial"/>
          <w:sz w:val="24"/>
          <w:szCs w:val="24"/>
          <w:shd w:val="clear" w:color="auto" w:fill="FFFFFF"/>
        </w:rPr>
        <w:t>обязанности исполняет заместитель председателя Комиссии.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47AB3">
        <w:rPr>
          <w:rFonts w:ascii="Arial" w:hAnsi="Arial" w:cs="Arial"/>
          <w:sz w:val="24"/>
          <w:szCs w:val="24"/>
          <w:shd w:val="clear" w:color="auto" w:fill="FFFFFF"/>
        </w:rPr>
        <w:t>Секретарь Комиссии: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47AB3">
        <w:rPr>
          <w:rFonts w:ascii="Arial" w:hAnsi="Arial" w:cs="Arial"/>
          <w:sz w:val="24"/>
          <w:szCs w:val="24"/>
          <w:shd w:val="clear" w:color="auto" w:fill="FFFFFF"/>
        </w:rPr>
        <w:t>- формирует пакет документов на рассмотрение Комиссией;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47AB3">
        <w:rPr>
          <w:rFonts w:ascii="Arial" w:hAnsi="Arial" w:cs="Arial"/>
          <w:sz w:val="24"/>
          <w:szCs w:val="24"/>
          <w:shd w:val="clear" w:color="auto" w:fill="FFFFFF"/>
        </w:rPr>
        <w:t>- ведет и оформляет протоколы заседаний Комиссии;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47AB3">
        <w:rPr>
          <w:rFonts w:ascii="Arial" w:hAnsi="Arial" w:cs="Arial"/>
          <w:sz w:val="24"/>
          <w:szCs w:val="24"/>
          <w:shd w:val="clear" w:color="auto" w:fill="FFFFFF"/>
        </w:rPr>
        <w:t>- при организации выездного заседания Комиссии извещает членов Комиссии о дате и времени заседания;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47AB3">
        <w:rPr>
          <w:rFonts w:ascii="Arial" w:hAnsi="Arial" w:cs="Arial"/>
          <w:sz w:val="24"/>
          <w:szCs w:val="24"/>
          <w:shd w:val="clear" w:color="auto" w:fill="FFFFFF"/>
        </w:rPr>
        <w:t xml:space="preserve"> - подготавливает проекты актов об определении мест размещения контейнеров и контейнерных площадок для сбора твердых бытовых отходов.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047AB3">
        <w:rPr>
          <w:rFonts w:ascii="Arial" w:hAnsi="Arial" w:cs="Arial"/>
          <w:sz w:val="24"/>
          <w:szCs w:val="24"/>
        </w:rPr>
        <w:t>Члены Комиссии вправе вносить предложения о рассмотрении на заседаниях Комиссии вопросов, отнесенных к ее компетенции.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  <w:shd w:val="clear" w:color="auto" w:fill="FFFFFF"/>
        </w:rPr>
        <w:t xml:space="preserve">3.8. </w:t>
      </w:r>
      <w:r w:rsidRPr="00047AB3">
        <w:rPr>
          <w:rFonts w:ascii="Arial" w:hAnsi="Arial" w:cs="Arial"/>
          <w:sz w:val="24"/>
          <w:szCs w:val="24"/>
        </w:rPr>
        <w:t xml:space="preserve">На заседаниях Комиссии ведется протокол, в котором указывается характер рассматриваемых вопросов. Протокол подписывается председателем и секретарем Комиссии.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3.9. Результаты работы Комиссии оформляются актом об определении места размещения контейнерной площадки. К акту прилагается графический  материал.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3.10. Акт об определении места размещения контейнерной площадки утверждается главой Шумаковского сельсовета. Утвержденный акт служит основанием для размещения контейнерной площадки.</w:t>
      </w:r>
    </w:p>
    <w:p w:rsidR="00130DAF" w:rsidRPr="00047AB3" w:rsidRDefault="00130DAF" w:rsidP="00130DAF">
      <w:pPr>
        <w:ind w:firstLine="709"/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pStyle w:val="Default"/>
        <w:ind w:left="5103"/>
        <w:jc w:val="both"/>
        <w:rPr>
          <w:rStyle w:val="a8"/>
          <w:b w:val="0"/>
          <w:bCs w:val="0"/>
        </w:rPr>
      </w:pPr>
      <w:r w:rsidRPr="00047AB3">
        <w:rPr>
          <w:rStyle w:val="a8"/>
          <w:b w:val="0"/>
          <w:bCs w:val="0"/>
        </w:rPr>
        <w:lastRenderedPageBreak/>
        <w:t xml:space="preserve">              </w:t>
      </w:r>
    </w:p>
    <w:p w:rsidR="00130DAF" w:rsidRPr="00047AB3" w:rsidRDefault="00130DAF" w:rsidP="00130DAF">
      <w:pPr>
        <w:pStyle w:val="Default"/>
        <w:ind w:left="5103"/>
        <w:jc w:val="both"/>
      </w:pPr>
      <w:r w:rsidRPr="00047AB3">
        <w:rPr>
          <w:rStyle w:val="a8"/>
          <w:b w:val="0"/>
          <w:bCs w:val="0"/>
        </w:rPr>
        <w:t xml:space="preserve">          Приложение</w:t>
      </w:r>
      <w:r w:rsidRPr="00047AB3">
        <w:rPr>
          <w:rStyle w:val="a8"/>
          <w:b w:val="0"/>
          <w:bCs w:val="0"/>
        </w:rPr>
        <w:br/>
        <w:t xml:space="preserve">к </w:t>
      </w:r>
      <w:r w:rsidRPr="00047AB3">
        <w:t>ПОЛОЖЕНИЮ</w:t>
      </w:r>
    </w:p>
    <w:p w:rsidR="00130DAF" w:rsidRPr="00047AB3" w:rsidRDefault="00130DAF" w:rsidP="00130DAF">
      <w:pPr>
        <w:pStyle w:val="Default"/>
        <w:ind w:left="5103"/>
        <w:jc w:val="both"/>
      </w:pPr>
      <w:r w:rsidRPr="00047AB3">
        <w:t>о постоянно действующей комиссии  по определению мест размещения контейнерных площадок для сбора ТКО в районах сложившейся застройки на территории Шумаковского сельсовета</w:t>
      </w:r>
    </w:p>
    <w:p w:rsidR="00130DAF" w:rsidRPr="00047AB3" w:rsidRDefault="00130DAF" w:rsidP="00130DAF">
      <w:pPr>
        <w:pStyle w:val="Default"/>
        <w:jc w:val="right"/>
      </w:pPr>
      <w:r w:rsidRPr="00047AB3">
        <w:rPr>
          <w:bCs/>
        </w:rPr>
        <w:t xml:space="preserve">Утверждаю: </w:t>
      </w:r>
    </w:p>
    <w:p w:rsidR="00130DAF" w:rsidRPr="00047AB3" w:rsidRDefault="00130DAF" w:rsidP="00130DAF">
      <w:pPr>
        <w:pStyle w:val="Default"/>
        <w:jc w:val="right"/>
      </w:pPr>
      <w:r w:rsidRPr="00047AB3">
        <w:t xml:space="preserve">председатель комиссии </w:t>
      </w:r>
    </w:p>
    <w:p w:rsidR="00130DAF" w:rsidRPr="00047AB3" w:rsidRDefault="00130DAF" w:rsidP="00130DAF">
      <w:pPr>
        <w:pStyle w:val="Default"/>
        <w:jc w:val="right"/>
      </w:pPr>
      <w:r w:rsidRPr="00047AB3">
        <w:t xml:space="preserve"> Глава  Шумаковского сельсовета</w:t>
      </w:r>
    </w:p>
    <w:p w:rsidR="00130DAF" w:rsidRPr="00047AB3" w:rsidRDefault="00130DAF" w:rsidP="00130DAF">
      <w:pPr>
        <w:pStyle w:val="Default"/>
        <w:jc w:val="right"/>
      </w:pPr>
      <w:r w:rsidRPr="00047AB3">
        <w:t xml:space="preserve">Солнцевского района </w:t>
      </w:r>
    </w:p>
    <w:p w:rsidR="00130DAF" w:rsidRPr="00047AB3" w:rsidRDefault="00130DAF" w:rsidP="00130DAF">
      <w:pPr>
        <w:jc w:val="right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______________________________________</w:t>
      </w: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jc w:val="center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АКТ №_______</w:t>
      </w:r>
    </w:p>
    <w:p w:rsidR="00130DAF" w:rsidRPr="00047AB3" w:rsidRDefault="00130DAF" w:rsidP="00130DAF">
      <w:pPr>
        <w:jc w:val="center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по определению места размещения контейнерной площадки</w:t>
      </w: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 </w:t>
      </w:r>
    </w:p>
    <w:p w:rsidR="00130DAF" w:rsidRPr="00047AB3" w:rsidRDefault="00130DAF" w:rsidP="00130DAF">
      <w:pPr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«___»_______________20___г.                                                  д.____________ </w:t>
      </w:r>
    </w:p>
    <w:p w:rsidR="00130DAF" w:rsidRPr="00047AB3" w:rsidRDefault="00130DAF" w:rsidP="00130DAF">
      <w:pPr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 </w:t>
      </w:r>
    </w:p>
    <w:p w:rsidR="00130DAF" w:rsidRPr="00047AB3" w:rsidRDefault="00130DAF" w:rsidP="00130DAF">
      <w:pPr>
        <w:pStyle w:val="Default"/>
        <w:jc w:val="both"/>
      </w:pPr>
      <w:r w:rsidRPr="00047AB3">
        <w:t>Комиссия в составе:</w:t>
      </w:r>
    </w:p>
    <w:p w:rsidR="00130DAF" w:rsidRPr="00047AB3" w:rsidRDefault="00130DAF" w:rsidP="00130DAF">
      <w:pPr>
        <w:pStyle w:val="Default"/>
        <w:jc w:val="both"/>
      </w:pPr>
      <w:r w:rsidRPr="00047AB3">
        <w:t xml:space="preserve">Председатель комиссии – </w:t>
      </w:r>
    </w:p>
    <w:p w:rsidR="00130DAF" w:rsidRPr="00047AB3" w:rsidRDefault="00130DAF" w:rsidP="00130DAF">
      <w:pPr>
        <w:pStyle w:val="Default"/>
        <w:jc w:val="both"/>
      </w:pPr>
      <w:r w:rsidRPr="00047AB3">
        <w:t xml:space="preserve">Глава Шумаковского сельсовета   ________________________ </w:t>
      </w:r>
    </w:p>
    <w:p w:rsidR="00130DAF" w:rsidRPr="00047AB3" w:rsidRDefault="00130DAF" w:rsidP="00130DAF">
      <w:pPr>
        <w:pStyle w:val="Default"/>
        <w:jc w:val="both"/>
      </w:pPr>
      <w:r w:rsidRPr="00047AB3">
        <w:t xml:space="preserve">Заместитель председателя комиссии – </w:t>
      </w:r>
    </w:p>
    <w:p w:rsidR="00130DAF" w:rsidRPr="00047AB3" w:rsidRDefault="00130DAF" w:rsidP="00130DAF">
      <w:pPr>
        <w:pStyle w:val="Default"/>
        <w:jc w:val="both"/>
      </w:pPr>
      <w:r w:rsidRPr="00047AB3">
        <w:t>Зам</w:t>
      </w:r>
      <w:proofErr w:type="gramStart"/>
      <w:r w:rsidRPr="00047AB3">
        <w:t>.г</w:t>
      </w:r>
      <w:proofErr w:type="gramEnd"/>
      <w:r w:rsidRPr="00047AB3">
        <w:t xml:space="preserve">лавы администрации  Шумаковского  сельсовета______________ </w:t>
      </w:r>
    </w:p>
    <w:p w:rsidR="00130DAF" w:rsidRPr="00047AB3" w:rsidRDefault="00130DAF" w:rsidP="00130DAF">
      <w:pPr>
        <w:pStyle w:val="Default"/>
        <w:jc w:val="both"/>
      </w:pPr>
    </w:p>
    <w:p w:rsidR="00130DAF" w:rsidRPr="00047AB3" w:rsidRDefault="00130DAF" w:rsidP="00130DAF">
      <w:pPr>
        <w:pStyle w:val="Default"/>
        <w:jc w:val="both"/>
      </w:pPr>
      <w:r w:rsidRPr="00047AB3">
        <w:t xml:space="preserve">Члены комиссии: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1. ______________________________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2.  ____________________________ </w:t>
      </w:r>
    </w:p>
    <w:p w:rsidR="00130DAF" w:rsidRPr="00047AB3" w:rsidRDefault="00130DAF" w:rsidP="00130D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3._____________________________</w:t>
      </w:r>
    </w:p>
    <w:p w:rsidR="00130DAF" w:rsidRPr="00047AB3" w:rsidRDefault="00130DAF" w:rsidP="00130DA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4._____________________________</w:t>
      </w:r>
    </w:p>
    <w:p w:rsidR="00130DAF" w:rsidRPr="00047AB3" w:rsidRDefault="00130DAF" w:rsidP="00130DAF">
      <w:pPr>
        <w:jc w:val="both"/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 Шумаковского  сельсовета от  14.12.2018 г. №75 «Об утверждении </w:t>
      </w:r>
      <w:proofErr w:type="gramStart"/>
      <w:r w:rsidRPr="00047AB3">
        <w:rPr>
          <w:rFonts w:ascii="Arial" w:hAnsi="Arial" w:cs="Arial"/>
          <w:sz w:val="24"/>
          <w:szCs w:val="24"/>
        </w:rPr>
        <w:t>Порядка определения мест размещения контейнерных площадок</w:t>
      </w:r>
      <w:proofErr w:type="gramEnd"/>
      <w:r w:rsidRPr="00047AB3">
        <w:rPr>
          <w:rFonts w:ascii="Arial" w:hAnsi="Arial" w:cs="Arial"/>
          <w:sz w:val="24"/>
          <w:szCs w:val="24"/>
        </w:rPr>
        <w:t xml:space="preserve">  для сбора твердых коммунальных </w:t>
      </w:r>
    </w:p>
    <w:p w:rsidR="00130DAF" w:rsidRPr="00047AB3" w:rsidRDefault="00130DAF" w:rsidP="00130DAF">
      <w:pPr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отходов на территории  Шумаковского  сельсовета </w:t>
      </w:r>
      <w:r w:rsidRPr="00047AB3">
        <w:rPr>
          <w:rFonts w:ascii="Arial" w:hAnsi="Arial" w:cs="Arial"/>
          <w:color w:val="000000"/>
          <w:sz w:val="24"/>
          <w:szCs w:val="24"/>
        </w:rPr>
        <w:t>»</w:t>
      </w:r>
      <w:r w:rsidRPr="00047AB3">
        <w:rPr>
          <w:rFonts w:ascii="Arial" w:hAnsi="Arial" w:cs="Arial"/>
          <w:sz w:val="24"/>
          <w:szCs w:val="24"/>
        </w:rPr>
        <w:t xml:space="preserve"> произвела обследование дворовой территории по  адресу __________________________________________________________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и рекомендовала  место размещения </w:t>
      </w:r>
      <w:proofErr w:type="spellStart"/>
      <w:r w:rsidRPr="00047AB3">
        <w:rPr>
          <w:rFonts w:ascii="Arial" w:hAnsi="Arial" w:cs="Arial"/>
          <w:sz w:val="24"/>
          <w:szCs w:val="24"/>
        </w:rPr>
        <w:t>_________контейнерной</w:t>
      </w:r>
      <w:proofErr w:type="spellEnd"/>
      <w:r w:rsidRPr="00047AB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47AB3">
        <w:rPr>
          <w:rFonts w:ascii="Arial" w:hAnsi="Arial" w:cs="Arial"/>
          <w:sz w:val="24"/>
          <w:szCs w:val="24"/>
        </w:rPr>
        <w:t>ых</w:t>
      </w:r>
      <w:proofErr w:type="spellEnd"/>
      <w:r w:rsidRPr="00047AB3">
        <w:rPr>
          <w:rFonts w:ascii="Arial" w:hAnsi="Arial" w:cs="Arial"/>
          <w:sz w:val="24"/>
          <w:szCs w:val="24"/>
        </w:rPr>
        <w:t>) площадки (</w:t>
      </w:r>
      <w:proofErr w:type="spellStart"/>
      <w:r w:rsidRPr="00047AB3">
        <w:rPr>
          <w:rFonts w:ascii="Arial" w:hAnsi="Arial" w:cs="Arial"/>
          <w:sz w:val="24"/>
          <w:szCs w:val="24"/>
        </w:rPr>
        <w:t>ок</w:t>
      </w:r>
      <w:proofErr w:type="spellEnd"/>
      <w:r w:rsidRPr="00047AB3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047AB3">
        <w:rPr>
          <w:rFonts w:ascii="Arial" w:hAnsi="Arial" w:cs="Arial"/>
          <w:sz w:val="24"/>
          <w:szCs w:val="24"/>
        </w:rPr>
        <w:t>на</w:t>
      </w:r>
      <w:proofErr w:type="gramEnd"/>
      <w:r w:rsidRPr="00047AB3">
        <w:rPr>
          <w:rFonts w:ascii="Arial" w:hAnsi="Arial" w:cs="Arial"/>
          <w:sz w:val="24"/>
          <w:szCs w:val="24"/>
        </w:rPr>
        <w:t xml:space="preserve"> _______ </w:t>
      </w:r>
      <w:proofErr w:type="gramStart"/>
      <w:r w:rsidRPr="00047AB3">
        <w:rPr>
          <w:rFonts w:ascii="Arial" w:hAnsi="Arial" w:cs="Arial"/>
          <w:sz w:val="24"/>
          <w:szCs w:val="24"/>
        </w:rPr>
        <w:t>контейнеров</w:t>
      </w:r>
      <w:proofErr w:type="gramEnd"/>
      <w:r w:rsidRPr="00047AB3">
        <w:rPr>
          <w:rFonts w:ascii="Arial" w:hAnsi="Arial" w:cs="Arial"/>
          <w:sz w:val="24"/>
          <w:szCs w:val="24"/>
        </w:rPr>
        <w:t xml:space="preserve">_____ емкостью ________ каждый для сбора твердых бытовых отходов согласно прилагаемой схемы. </w:t>
      </w:r>
    </w:p>
    <w:p w:rsidR="00130DAF" w:rsidRPr="00047AB3" w:rsidRDefault="00130DAF" w:rsidP="00130DAF">
      <w:pPr>
        <w:jc w:val="both"/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Зам. Председателя комиссии: _______________________________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Члены комиссии: 1. ____________________________ </w:t>
      </w:r>
    </w:p>
    <w:p w:rsidR="00130DAF" w:rsidRPr="00047AB3" w:rsidRDefault="00130DAF" w:rsidP="00130DAF">
      <w:pPr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                               2. _____________________________ </w:t>
      </w:r>
    </w:p>
    <w:p w:rsidR="00130DAF" w:rsidRPr="00047AB3" w:rsidRDefault="00130DAF" w:rsidP="00130DAF">
      <w:pPr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                               3.______________________________</w:t>
      </w:r>
    </w:p>
    <w:p w:rsidR="00130DAF" w:rsidRPr="00047AB3" w:rsidRDefault="00130DAF" w:rsidP="00130DAF">
      <w:pPr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                               4. _____________________________                               </w:t>
      </w:r>
    </w:p>
    <w:p w:rsidR="00130DAF" w:rsidRPr="00047AB3" w:rsidRDefault="00130DAF" w:rsidP="00130DA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47AB3" w:rsidRDefault="00047AB3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047AB3" w:rsidRDefault="00047AB3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047AB3" w:rsidRDefault="00047AB3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  <w:r w:rsidRPr="00047AB3">
        <w:rPr>
          <w:rStyle w:val="a8"/>
          <w:b w:val="0"/>
          <w:bCs w:val="0"/>
        </w:rPr>
        <w:lastRenderedPageBreak/>
        <w:t>ПРИЛОЖЕНИЕ № 2</w:t>
      </w:r>
      <w:r w:rsidRPr="00047AB3">
        <w:rPr>
          <w:rStyle w:val="a8"/>
          <w:b w:val="0"/>
          <w:bCs w:val="0"/>
        </w:rPr>
        <w:br/>
        <w:t xml:space="preserve">к </w:t>
      </w:r>
      <w:hyperlink r:id="rId7" w:anchor="sub_0#sub_0" w:history="1">
        <w:r w:rsidRPr="00047AB3">
          <w:rPr>
            <w:rStyle w:val="a7"/>
            <w:bCs/>
            <w:color w:val="auto"/>
          </w:rPr>
          <w:t>постановлению</w:t>
        </w:r>
      </w:hyperlink>
      <w:r w:rsidRPr="00047AB3">
        <w:rPr>
          <w:rStyle w:val="a8"/>
          <w:b w:val="0"/>
          <w:bCs w:val="0"/>
        </w:rPr>
        <w:t xml:space="preserve"> администрации</w:t>
      </w: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  <w:r w:rsidRPr="00047AB3">
        <w:t>Шумаковского</w:t>
      </w:r>
      <w:r w:rsidRPr="00047AB3">
        <w:rPr>
          <w:rStyle w:val="a8"/>
          <w:b w:val="0"/>
          <w:bCs w:val="0"/>
        </w:rPr>
        <w:t xml:space="preserve"> сельсовета</w:t>
      </w:r>
      <w:r w:rsidRPr="00047AB3">
        <w:rPr>
          <w:rStyle w:val="a8"/>
          <w:b w:val="0"/>
          <w:bCs w:val="0"/>
        </w:rPr>
        <w:br/>
        <w:t>от 14.12.2018 г.  № 78</w:t>
      </w:r>
    </w:p>
    <w:p w:rsidR="00130DAF" w:rsidRPr="00047AB3" w:rsidRDefault="00130DAF" w:rsidP="00130DAF">
      <w:pPr>
        <w:pStyle w:val="Default"/>
        <w:tabs>
          <w:tab w:val="left" w:pos="3600"/>
        </w:tabs>
        <w:ind w:left="5103" w:hanging="1503"/>
      </w:pPr>
      <w:r w:rsidRPr="00047AB3">
        <w:t>СОСТАВ</w:t>
      </w:r>
    </w:p>
    <w:p w:rsidR="00130DAF" w:rsidRPr="00047AB3" w:rsidRDefault="00130DAF" w:rsidP="00130DAF">
      <w:pPr>
        <w:pStyle w:val="Default"/>
        <w:jc w:val="center"/>
      </w:pPr>
      <w:r w:rsidRPr="00047AB3">
        <w:t>постоянно действующей комиссии по определению  мест размещения контейнерных площадок для сбора твердых коммунальных отходов в районах сложившейся застройки</w:t>
      </w: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Председатель комиссии: 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047AB3">
        <w:rPr>
          <w:rFonts w:ascii="Arial" w:hAnsi="Arial" w:cs="Arial"/>
          <w:sz w:val="24"/>
          <w:szCs w:val="24"/>
        </w:rPr>
        <w:t>Врио</w:t>
      </w:r>
      <w:proofErr w:type="spellEnd"/>
      <w:r w:rsidRPr="00047AB3">
        <w:rPr>
          <w:rFonts w:ascii="Arial" w:hAnsi="Arial" w:cs="Arial"/>
          <w:sz w:val="24"/>
          <w:szCs w:val="24"/>
        </w:rPr>
        <w:t xml:space="preserve"> Главы Шумаковского сельсовета</w:t>
      </w:r>
      <w:r w:rsidR="00047AB3" w:rsidRPr="00047AB3">
        <w:rPr>
          <w:rFonts w:ascii="Arial" w:hAnsi="Arial" w:cs="Arial"/>
          <w:sz w:val="24"/>
          <w:szCs w:val="24"/>
        </w:rPr>
        <w:t xml:space="preserve"> </w:t>
      </w:r>
      <w:r w:rsidRPr="00047AB3">
        <w:rPr>
          <w:rFonts w:ascii="Arial" w:hAnsi="Arial" w:cs="Arial"/>
          <w:sz w:val="24"/>
          <w:szCs w:val="24"/>
        </w:rPr>
        <w:t>- Е.А. Чуйкова;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Заместитель председателя комиссии: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Ведущий специалист </w:t>
      </w:r>
      <w:proofErr w:type="gramStart"/>
      <w:r w:rsidRPr="00047AB3">
        <w:rPr>
          <w:rFonts w:ascii="Arial" w:hAnsi="Arial" w:cs="Arial"/>
          <w:sz w:val="24"/>
          <w:szCs w:val="24"/>
        </w:rPr>
        <w:t>–э</w:t>
      </w:r>
      <w:proofErr w:type="gramEnd"/>
      <w:r w:rsidRPr="00047AB3">
        <w:rPr>
          <w:rFonts w:ascii="Arial" w:hAnsi="Arial" w:cs="Arial"/>
          <w:sz w:val="24"/>
          <w:szCs w:val="24"/>
        </w:rPr>
        <w:t>ксперт администрации – Рыжих О.В.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Секретарь комиссии: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Директор КУК «Шумаковский ЦСДК» - Сороколетова Т.Н.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Члены комиссии: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Депутаты Собрания депутатов Шумаковского сельсовета: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 xml:space="preserve">Черкашина Л.Н., Стрекалова З.Е., Машкина Г.В., </w:t>
      </w:r>
      <w:proofErr w:type="spellStart"/>
      <w:r w:rsidRPr="00047AB3">
        <w:rPr>
          <w:rFonts w:ascii="Arial" w:hAnsi="Arial" w:cs="Arial"/>
          <w:sz w:val="24"/>
          <w:szCs w:val="24"/>
        </w:rPr>
        <w:t>Баландина</w:t>
      </w:r>
      <w:proofErr w:type="spellEnd"/>
      <w:r w:rsidRPr="00047AB3">
        <w:rPr>
          <w:rFonts w:ascii="Arial" w:hAnsi="Arial" w:cs="Arial"/>
          <w:sz w:val="24"/>
          <w:szCs w:val="24"/>
        </w:rPr>
        <w:t xml:space="preserve"> З.Н. 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Представители собственников помещений (по согласованию);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47AB3">
        <w:rPr>
          <w:rFonts w:ascii="Arial" w:hAnsi="Arial" w:cs="Arial"/>
          <w:sz w:val="24"/>
          <w:szCs w:val="24"/>
        </w:rPr>
        <w:t>Представители общественных формирований (по согласованию).</w:t>
      </w:r>
    </w:p>
    <w:p w:rsidR="00130DAF" w:rsidRPr="00047AB3" w:rsidRDefault="00130DAF" w:rsidP="00130D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rPr>
          <w:rFonts w:ascii="Arial" w:hAnsi="Arial" w:cs="Arial"/>
          <w:sz w:val="24"/>
          <w:szCs w:val="24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ind w:left="5103"/>
        <w:jc w:val="center"/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rPr>
          <w:rStyle w:val="a8"/>
          <w:b w:val="0"/>
          <w:bCs w:val="0"/>
        </w:rPr>
      </w:pPr>
    </w:p>
    <w:p w:rsidR="00130DAF" w:rsidRPr="00047AB3" w:rsidRDefault="00130DAF" w:rsidP="00130DAF">
      <w:pPr>
        <w:pStyle w:val="Default"/>
        <w:tabs>
          <w:tab w:val="left" w:pos="5103"/>
        </w:tabs>
        <w:rPr>
          <w:rStyle w:val="a8"/>
          <w:b w:val="0"/>
          <w:bCs w:val="0"/>
        </w:rPr>
      </w:pPr>
    </w:p>
    <w:sectPr w:rsidR="00130DAF" w:rsidRPr="00047AB3" w:rsidSect="007F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24F28"/>
    <w:multiLevelType w:val="hybridMultilevel"/>
    <w:tmpl w:val="F97236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6E3"/>
    <w:rsid w:val="00047AB3"/>
    <w:rsid w:val="0008635E"/>
    <w:rsid w:val="000F72F6"/>
    <w:rsid w:val="00130DAF"/>
    <w:rsid w:val="001B11D7"/>
    <w:rsid w:val="004F1927"/>
    <w:rsid w:val="005A61E0"/>
    <w:rsid w:val="005D30B4"/>
    <w:rsid w:val="00642054"/>
    <w:rsid w:val="007206E3"/>
    <w:rsid w:val="00721CAC"/>
    <w:rsid w:val="007F7BBD"/>
    <w:rsid w:val="00810C2F"/>
    <w:rsid w:val="00854382"/>
    <w:rsid w:val="009D752C"/>
    <w:rsid w:val="00A01EFE"/>
    <w:rsid w:val="00AF5C28"/>
    <w:rsid w:val="00B40CFC"/>
    <w:rsid w:val="00C15C0F"/>
    <w:rsid w:val="00CD7484"/>
    <w:rsid w:val="00D3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  <w:style w:type="paragraph" w:customStyle="1" w:styleId="Default">
    <w:name w:val="Default"/>
    <w:rsid w:val="00130D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rsid w:val="00130DAF"/>
    <w:rPr>
      <w:color w:val="106BBE"/>
    </w:rPr>
  </w:style>
  <w:style w:type="character" w:customStyle="1" w:styleId="a8">
    <w:name w:val="Цветовое выделение"/>
    <w:rsid w:val="00130DAF"/>
    <w:rPr>
      <w:b/>
      <w:bCs/>
      <w:color w:val="26282F"/>
    </w:rPr>
  </w:style>
  <w:style w:type="character" w:customStyle="1" w:styleId="apple-converted-space">
    <w:name w:val="apple-converted-space"/>
    <w:basedOn w:val="a0"/>
    <w:rsid w:val="00130DAF"/>
  </w:style>
  <w:style w:type="character" w:styleId="a9">
    <w:name w:val="Emphasis"/>
    <w:basedOn w:val="a0"/>
    <w:qFormat/>
    <w:rsid w:val="00130D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2;&#1086;&#1088;&#1086;&#1085;&#1094;&#1086;&#1074;\&#1056;&#1072;&#1073;&#1086;&#1095;&#1080;&#1081;%20&#1089;&#1090;&#1086;&#1083;\&#1053;&#1055;&#1040;%20&#1055;&#1054;%20&#1058;&#1041;&#1054;\8-ot26.01.2018postanovleniya-ob-utverzhdenii-poryadka-opredeleniya-mest-razmescheniya-konteynernyh-ploschadok-dlya-tko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53F61-8C34-4D83-BE5C-EE5D89F3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Administraciya</cp:lastModifiedBy>
  <cp:revision>3</cp:revision>
  <cp:lastPrinted>2017-12-01T11:05:00Z</cp:lastPrinted>
  <dcterms:created xsi:type="dcterms:W3CDTF">2018-12-16T20:26:00Z</dcterms:created>
  <dcterms:modified xsi:type="dcterms:W3CDTF">2018-12-16T20:36:00Z</dcterms:modified>
</cp:coreProperties>
</file>