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DB" w:rsidRDefault="00512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F1E41" w:rsidRDefault="000F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0F1E41" w:rsidRDefault="000F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 wp14:anchorId="2FCD536A" wp14:editId="7305C779">
            <wp:simplePos x="0" y="0"/>
            <wp:positionH relativeFrom="column">
              <wp:posOffset>2745105</wp:posOffset>
            </wp:positionH>
            <wp:positionV relativeFrom="paragraph">
              <wp:posOffset>-133350</wp:posOffset>
            </wp:positionV>
            <wp:extent cx="685800" cy="662940"/>
            <wp:effectExtent l="0" t="0" r="0" b="3810"/>
            <wp:wrapSquare wrapText="bothSides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E41" w:rsidRDefault="000F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F1E41" w:rsidRDefault="000F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29DB" w:rsidRDefault="00512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63F7C" w:rsidRDefault="00D8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АДМИНИСТРАЦИЯ </w:t>
      </w:r>
    </w:p>
    <w:p w:rsidR="00463F7C" w:rsidRDefault="00463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ШУМАКОВСКОГО</w:t>
      </w:r>
      <w:r w:rsidR="00D84F8B">
        <w:rPr>
          <w:rFonts w:ascii="Times New Roman" w:eastAsia="Times New Roman" w:hAnsi="Times New Roman" w:cs="Times New Roman"/>
          <w:b/>
          <w:sz w:val="24"/>
        </w:rPr>
        <w:t xml:space="preserve">  СЕЛЬСОВЕТА  </w:t>
      </w:r>
    </w:p>
    <w:p w:rsidR="005129DB" w:rsidRDefault="00D8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СОЛНЦЕВСКОГО РАЙОНА  КУРСКОЙ  ОБЛАСТИ</w:t>
      </w:r>
    </w:p>
    <w:p w:rsidR="005129DB" w:rsidRDefault="00D8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129DB" w:rsidRDefault="00D8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ПОСТАНОВЛЕНИЕ   </w:t>
      </w:r>
    </w:p>
    <w:p w:rsidR="005129DB" w:rsidRDefault="00512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91DFF" w:rsidRDefault="00463F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  </w:t>
      </w:r>
      <w:r w:rsidR="00C91DFF">
        <w:rPr>
          <w:rFonts w:ascii="Times New Roman" w:eastAsia="Times New Roman" w:hAnsi="Times New Roman" w:cs="Times New Roman"/>
          <w:sz w:val="24"/>
        </w:rPr>
        <w:t>24.10.2023г.</w:t>
      </w:r>
      <w:r w:rsidR="00D84F8B"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 w:rsidR="00C91DFF"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</w:rPr>
        <w:t xml:space="preserve">   №</w:t>
      </w:r>
      <w:r w:rsidR="00A07D1C">
        <w:rPr>
          <w:rFonts w:ascii="Times New Roman" w:eastAsia="Times New Roman" w:hAnsi="Times New Roman" w:cs="Times New Roman"/>
          <w:sz w:val="24"/>
        </w:rPr>
        <w:t xml:space="preserve"> </w:t>
      </w:r>
      <w:r w:rsidR="00C91DFF">
        <w:rPr>
          <w:rFonts w:ascii="Times New Roman" w:eastAsia="Times New Roman" w:hAnsi="Times New Roman" w:cs="Times New Roman"/>
          <w:sz w:val="24"/>
        </w:rPr>
        <w:t>53</w:t>
      </w:r>
      <w:r w:rsidR="00A07D1C">
        <w:rPr>
          <w:rFonts w:ascii="Times New Roman" w:eastAsia="Times New Roman" w:hAnsi="Times New Roman" w:cs="Times New Roman"/>
          <w:sz w:val="24"/>
        </w:rPr>
        <w:t xml:space="preserve">  </w:t>
      </w:r>
    </w:p>
    <w:p w:rsidR="005129DB" w:rsidRDefault="00A07D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D84F8B"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</w:p>
    <w:p w:rsidR="005129DB" w:rsidRPr="00C91DFF" w:rsidRDefault="00D84F8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</w:rPr>
      </w:pPr>
      <w:r w:rsidRPr="00C91DFF">
        <w:rPr>
          <w:rFonts w:ascii="Times New Roman" w:eastAsia="Times New Roman" w:hAnsi="Times New Roman" w:cs="Times New Roman"/>
          <w:b/>
          <w:sz w:val="24"/>
        </w:rPr>
        <w:t xml:space="preserve">Об утверждении </w:t>
      </w:r>
      <w:r w:rsidRPr="00C91DFF">
        <w:rPr>
          <w:rFonts w:ascii="Times New Roman" w:eastAsia="Calibri" w:hAnsi="Times New Roman" w:cs="Times New Roman"/>
          <w:b/>
          <w:color w:val="000000"/>
          <w:sz w:val="24"/>
        </w:rPr>
        <w:t xml:space="preserve">Положения об оценке </w:t>
      </w:r>
    </w:p>
    <w:p w:rsidR="005129DB" w:rsidRPr="00C91DFF" w:rsidRDefault="00D84F8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</w:rPr>
      </w:pPr>
      <w:r w:rsidRPr="00C91DFF">
        <w:rPr>
          <w:rFonts w:ascii="Times New Roman" w:eastAsia="Calibri" w:hAnsi="Times New Roman" w:cs="Times New Roman"/>
          <w:b/>
          <w:color w:val="000000"/>
          <w:sz w:val="24"/>
        </w:rPr>
        <w:t xml:space="preserve">профессиональных рисков  в администрации </w:t>
      </w:r>
    </w:p>
    <w:p w:rsidR="005129DB" w:rsidRPr="00C91DFF" w:rsidRDefault="00463F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91DFF">
        <w:rPr>
          <w:rFonts w:ascii="Times New Roman" w:eastAsia="Times New Roman" w:hAnsi="Times New Roman" w:cs="Times New Roman"/>
          <w:b/>
          <w:color w:val="000000"/>
          <w:sz w:val="24"/>
        </w:rPr>
        <w:t>Шумаковского</w:t>
      </w:r>
      <w:r w:rsidR="00D84F8B" w:rsidRPr="00C91D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сельсовета  Солнцевского района</w:t>
      </w:r>
    </w:p>
    <w:p w:rsidR="005129DB" w:rsidRPr="00C91DFF" w:rsidRDefault="00D84F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91DFF">
        <w:rPr>
          <w:rFonts w:ascii="Times New Roman" w:eastAsia="Times New Roman" w:hAnsi="Times New Roman" w:cs="Times New Roman"/>
          <w:b/>
          <w:color w:val="000000"/>
          <w:sz w:val="24"/>
        </w:rPr>
        <w:t>Курской  области</w:t>
      </w:r>
    </w:p>
    <w:p w:rsidR="005129DB" w:rsidRDefault="00512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129DB" w:rsidRDefault="00D8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В соответствии с разделом X.  Трудового Кодекса Российской Федерации, в целях улучшения условий  охраны труда, предупреждения производственного травматизма и профзаболеваний, сохранения здоровья работников,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1.Утвердить Положение об оценке профессиональных рисков администрации  </w:t>
      </w:r>
      <w:r w:rsidR="00463F7C">
        <w:rPr>
          <w:rFonts w:ascii="Times New Roman" w:eastAsia="Times New Roman" w:hAnsi="Times New Roman" w:cs="Times New Roman"/>
          <w:sz w:val="24"/>
        </w:rPr>
        <w:t>Шумаковского</w:t>
      </w:r>
      <w:r>
        <w:rPr>
          <w:rFonts w:ascii="Times New Roman" w:eastAsia="Times New Roman" w:hAnsi="Times New Roman" w:cs="Times New Roman"/>
          <w:sz w:val="24"/>
        </w:rPr>
        <w:t xml:space="preserve">  сельсовета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согласно приложения № 1  к настоящему постановлению.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2.Утвердить состав комиссии по оценке профессиональных рисков в Администрации </w:t>
      </w:r>
      <w:r w:rsidR="00463F7C">
        <w:rPr>
          <w:rFonts w:ascii="Times New Roman" w:eastAsia="Times New Roman" w:hAnsi="Times New Roman" w:cs="Times New Roman"/>
          <w:sz w:val="24"/>
        </w:rPr>
        <w:t>Шумаковского</w:t>
      </w:r>
      <w:r>
        <w:rPr>
          <w:rFonts w:ascii="Times New Roman" w:eastAsia="Times New Roman" w:hAnsi="Times New Roman" w:cs="Times New Roman"/>
          <w:sz w:val="24"/>
        </w:rPr>
        <w:t xml:space="preserve">  сельсовета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согласно приложения № 2 к настоящему постановлению..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3.Утвердить график мероприятий по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управлению профессиональными рисками  </w:t>
      </w:r>
      <w:r>
        <w:rPr>
          <w:rFonts w:ascii="Times New Roman" w:eastAsia="Times New Roman" w:hAnsi="Times New Roman" w:cs="Times New Roman"/>
          <w:sz w:val="24"/>
        </w:rPr>
        <w:t xml:space="preserve">в Администрации </w:t>
      </w:r>
      <w:r w:rsidR="00463F7C">
        <w:rPr>
          <w:rFonts w:ascii="Times New Roman" w:eastAsia="Times New Roman" w:hAnsi="Times New Roman" w:cs="Times New Roman"/>
          <w:sz w:val="24"/>
        </w:rPr>
        <w:t>Шумаковского</w:t>
      </w:r>
      <w:r>
        <w:rPr>
          <w:rFonts w:ascii="Times New Roman" w:eastAsia="Times New Roman" w:hAnsi="Times New Roman" w:cs="Times New Roman"/>
          <w:sz w:val="24"/>
        </w:rPr>
        <w:t xml:space="preserve">  сельсовета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2023</w:t>
      </w:r>
      <w:r w:rsidR="00463E6A">
        <w:rPr>
          <w:rFonts w:ascii="Times New Roman" w:eastAsia="Times New Roman" w:hAnsi="Times New Roman" w:cs="Times New Roman"/>
          <w:color w:val="000000"/>
          <w:sz w:val="24"/>
        </w:rPr>
        <w:t>-2024 гг.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согласно приложения</w:t>
      </w:r>
      <w:proofErr w:type="gramEnd"/>
      <w:r w:rsidR="00C91DFF">
        <w:rPr>
          <w:rFonts w:ascii="Times New Roman" w:eastAsia="Times New Roman" w:hAnsi="Times New Roman" w:cs="Times New Roman"/>
          <w:sz w:val="24"/>
        </w:rPr>
        <w:t xml:space="preserve"> № 3 к настоящему постановлению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4.Настоящее постановление  подлежит опубликованию (обнародованию)  путем  размещения на официальном сайте Администрации </w:t>
      </w:r>
      <w:r w:rsidR="00463F7C">
        <w:rPr>
          <w:rFonts w:ascii="Times New Roman" w:eastAsia="Times New Roman" w:hAnsi="Times New Roman" w:cs="Times New Roman"/>
          <w:sz w:val="24"/>
        </w:rPr>
        <w:t>Шумаковского</w:t>
      </w:r>
      <w:r w:rsidR="00C91DF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сельсовета  </w:t>
      </w:r>
      <w:r w:rsidR="00C91DFF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</w:rPr>
        <w:t>в информационно-телекоммуникационной сети «Интернет».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5.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</w:t>
      </w:r>
      <w:r w:rsidR="00463E6A">
        <w:rPr>
          <w:rFonts w:ascii="Times New Roman" w:eastAsia="Times New Roman" w:hAnsi="Times New Roman" w:cs="Times New Roman"/>
          <w:sz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</w:rPr>
        <w:t xml:space="preserve"> оставляю за собой.</w:t>
      </w:r>
    </w:p>
    <w:p w:rsidR="005129DB" w:rsidRDefault="005129DB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129DB" w:rsidRDefault="005129DB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129DB" w:rsidRDefault="00463F7C">
      <w:pPr>
        <w:tabs>
          <w:tab w:val="left" w:pos="5812"/>
        </w:tabs>
        <w:suppressAutoHyphens/>
        <w:spacing w:before="100" w:after="10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r w:rsidR="00D84F8B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Шумаковского  сельсовета</w:t>
      </w:r>
      <w:r w:rsidR="00D84F8B"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И.Н.Горностаева</w:t>
      </w:r>
    </w:p>
    <w:p w:rsidR="005129DB" w:rsidRDefault="005129DB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5129DB" w:rsidRDefault="005129DB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5129DB" w:rsidRDefault="005129DB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5129DB" w:rsidRDefault="005129DB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5129DB" w:rsidRDefault="005129DB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5129DB" w:rsidRDefault="005129DB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5129DB" w:rsidRDefault="005129DB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5129DB" w:rsidRDefault="005129DB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5129DB" w:rsidRDefault="005129DB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5129DB" w:rsidRDefault="005129DB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5129DB" w:rsidRDefault="005129DB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463F7C" w:rsidRDefault="00463F7C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463F7C" w:rsidRDefault="00463F7C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463F7C" w:rsidRDefault="00463F7C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463F7C" w:rsidRDefault="00463F7C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463F7C" w:rsidRDefault="00463F7C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5129DB" w:rsidRDefault="005129DB">
      <w:pPr>
        <w:tabs>
          <w:tab w:val="left" w:pos="567"/>
          <w:tab w:val="left" w:pos="1134"/>
        </w:tabs>
        <w:spacing w:before="100" w:after="10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129DB" w:rsidRDefault="00D84F8B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№1  </w:t>
      </w:r>
    </w:p>
    <w:p w:rsidR="005129DB" w:rsidRDefault="00D84F8B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  <w:sz w:val="24"/>
        </w:rPr>
        <w:t>постановлению.</w:t>
      </w:r>
      <w:r>
        <w:rPr>
          <w:rFonts w:ascii="Times New Roman" w:eastAsia="Times New Roman" w:hAnsi="Times New Roman" w:cs="Times New Roman"/>
        </w:rPr>
        <w:t xml:space="preserve"> Администрации </w:t>
      </w:r>
    </w:p>
    <w:p w:rsidR="005129DB" w:rsidRDefault="00463F7C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</w:rPr>
        <w:t>Шумаковского</w:t>
      </w:r>
      <w:r w:rsidR="00D84F8B">
        <w:rPr>
          <w:rFonts w:ascii="Times New Roman" w:eastAsia="Times New Roman" w:hAnsi="Times New Roman" w:cs="Times New Roman"/>
        </w:rPr>
        <w:t xml:space="preserve">  сельсовета  </w:t>
      </w:r>
    </w:p>
    <w:p w:rsidR="005129DB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24.10.</w:t>
      </w:r>
      <w:r w:rsidR="00463F7C">
        <w:rPr>
          <w:rFonts w:ascii="Times New Roman" w:eastAsia="Times New Roman" w:hAnsi="Times New Roman" w:cs="Times New Roman"/>
        </w:rPr>
        <w:t>2023 №</w:t>
      </w:r>
      <w:r w:rsidR="00D84F8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53</w:t>
      </w:r>
      <w:r w:rsidR="00D84F8B">
        <w:rPr>
          <w:rFonts w:ascii="Times New Roman" w:eastAsia="Times New Roman" w:hAnsi="Times New Roman" w:cs="Times New Roman"/>
        </w:rPr>
        <w:t xml:space="preserve"> </w:t>
      </w:r>
    </w:p>
    <w:p w:rsidR="005129DB" w:rsidRPr="00C91DFF" w:rsidRDefault="005129DB">
      <w:pPr>
        <w:tabs>
          <w:tab w:val="left" w:pos="567"/>
          <w:tab w:val="left" w:pos="1134"/>
        </w:tabs>
        <w:spacing w:before="100" w:after="100" w:line="240" w:lineRule="auto"/>
        <w:ind w:right="-284" w:firstLine="567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129DB" w:rsidRPr="00C91DFF" w:rsidRDefault="00D8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91DFF">
        <w:rPr>
          <w:rFonts w:ascii="Times New Roman" w:eastAsia="Times New Roman" w:hAnsi="Times New Roman" w:cs="Times New Roman"/>
          <w:b/>
          <w:sz w:val="24"/>
        </w:rPr>
        <w:t xml:space="preserve">         Положение об оценке профессиональных                                                                                              рисков в администрации  </w:t>
      </w:r>
      <w:r w:rsidR="00463F7C" w:rsidRPr="00C91DFF">
        <w:rPr>
          <w:rFonts w:ascii="Times New Roman" w:eastAsia="Times New Roman" w:hAnsi="Times New Roman" w:cs="Times New Roman"/>
          <w:b/>
          <w:sz w:val="24"/>
        </w:rPr>
        <w:t>Шумаковского</w:t>
      </w:r>
      <w:r w:rsidRPr="00C91DFF">
        <w:rPr>
          <w:rFonts w:ascii="Times New Roman" w:eastAsia="Times New Roman" w:hAnsi="Times New Roman" w:cs="Times New Roman"/>
          <w:b/>
          <w:sz w:val="24"/>
        </w:rPr>
        <w:t xml:space="preserve">  сельсовета  </w:t>
      </w:r>
    </w:p>
    <w:p w:rsidR="005129DB" w:rsidRDefault="00D84F8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ЦЕЛЬ И ЗАДАЧА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Настоящее Положение разработано с целью: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создать единую систему процедур управления профессиональными рисками;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обеспечить соответствие условий и охраны труда требованиям, установленным законодательством Российской Федерации;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обеспечить улучшение деятельности в области охраны труда, содействие защите работников от воздействия опасных и вредных производственных факторов, исключению несчастных случаев в процессе деятельности и профессиональных заболеваний.</w:t>
      </w:r>
    </w:p>
    <w:p w:rsidR="005129DB" w:rsidRDefault="00D84F8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ОБЛАСТЬ ПРИМЕНЕНИЯ</w:t>
      </w:r>
    </w:p>
    <w:p w:rsidR="005129DB" w:rsidRDefault="00D8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Настоящее Положение содержит описание процедуры управления профессиональными рисками как части системы управления охраной труда (далее - СУОТ) в администрации </w:t>
      </w:r>
      <w:r w:rsidR="00463F7C">
        <w:rPr>
          <w:rFonts w:ascii="Times New Roman" w:eastAsia="Times New Roman" w:hAnsi="Times New Roman" w:cs="Times New Roman"/>
          <w:sz w:val="24"/>
        </w:rPr>
        <w:t>Шумаковского</w:t>
      </w:r>
      <w:r>
        <w:rPr>
          <w:rFonts w:ascii="Times New Roman" w:eastAsia="Times New Roman" w:hAnsi="Times New Roman" w:cs="Times New Roman"/>
          <w:sz w:val="24"/>
        </w:rPr>
        <w:t xml:space="preserve">  сельсовета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Настоящее Положение распространяется на деятельность всех работников администрации.</w:t>
      </w:r>
    </w:p>
    <w:p w:rsidR="005129DB" w:rsidRDefault="00D84F8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ТЕРМИНЫ И СОКРАЩЕНИЯ</w:t>
      </w:r>
    </w:p>
    <w:p w:rsidR="005129DB" w:rsidRDefault="00D8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Охрана труда (ОТ)</w:t>
      </w:r>
      <w:r>
        <w:rPr>
          <w:rFonts w:ascii="Times New Roman" w:eastAsia="Times New Roman" w:hAnsi="Times New Roman" w:cs="Times New Roman"/>
          <w:sz w:val="24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  <w:proofErr w:type="gramEnd"/>
    </w:p>
    <w:p w:rsidR="005129DB" w:rsidRDefault="00D8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охраны труда</w:t>
      </w:r>
      <w:r>
        <w:rPr>
          <w:rFonts w:ascii="Times New Roman" w:eastAsia="Times New Roman" w:hAnsi="Times New Roman" w:cs="Times New Roman"/>
          <w:sz w:val="24"/>
        </w:rPr>
        <w:t xml:space="preserve"> - Государственные нормативные требования охраны труда и требования охраны труда, установленные правилами и инструкциями по охране труда.</w:t>
      </w:r>
    </w:p>
    <w:p w:rsidR="005129DB" w:rsidRDefault="00D8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Условия труда</w:t>
      </w:r>
      <w:r>
        <w:rPr>
          <w:rFonts w:ascii="Times New Roman" w:eastAsia="Times New Roman" w:hAnsi="Times New Roman" w:cs="Times New Roman"/>
          <w:sz w:val="24"/>
        </w:rPr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5129DB" w:rsidRDefault="00D8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Производственная деятельность</w:t>
      </w:r>
      <w:r>
        <w:rPr>
          <w:rFonts w:ascii="Times New Roman" w:eastAsia="Times New Roman" w:hAnsi="Times New Roman" w:cs="Times New Roman"/>
          <w:sz w:val="24"/>
        </w:rPr>
        <w:t xml:space="preserve"> - совокупность действий работников с применением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тр</w:t>
      </w:r>
      <w:proofErr w:type="gramEnd"/>
      <w:r>
        <w:rPr>
          <w:rFonts w:ascii="Times New Roman" w:eastAsia="Times New Roman" w:hAnsi="Times New Roman" w:cs="Times New Roman"/>
          <w:sz w:val="24"/>
        </w:rPr>
        <w:t>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5129DB" w:rsidRDefault="00D8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Система управления охраной труда (СУОТ)</w:t>
      </w:r>
      <w:r>
        <w:rPr>
          <w:rFonts w:ascii="Times New Roman" w:eastAsia="Times New Roman" w:hAnsi="Times New Roman" w:cs="Times New Roman"/>
          <w:sz w:val="24"/>
        </w:rPr>
        <w:t xml:space="preserve"> - совокупность взаимосвязанных и взаимодействующих между собой элементов общей системы управления, которая включает в себя организационную структуру, выполняющую функции управления по обеспечению охраны труда с использованием человеческих, технических и финансовых ресурсов.</w:t>
      </w:r>
    </w:p>
    <w:p w:rsidR="005129DB" w:rsidRDefault="00D8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Вредный производственный фактор</w:t>
      </w:r>
      <w:r>
        <w:rPr>
          <w:rFonts w:ascii="Times New Roman" w:eastAsia="Times New Roman" w:hAnsi="Times New Roman" w:cs="Times New Roman"/>
          <w:sz w:val="24"/>
        </w:rPr>
        <w:t xml:space="preserve"> - производственный фактор, воздействие которого на работника может привести к заболеванию работника.</w:t>
      </w:r>
    </w:p>
    <w:p w:rsidR="005129DB" w:rsidRDefault="00D8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Опасный производственный фактор</w:t>
      </w:r>
      <w:r>
        <w:rPr>
          <w:rFonts w:ascii="Times New Roman" w:eastAsia="Times New Roman" w:hAnsi="Times New Roman" w:cs="Times New Roman"/>
          <w:sz w:val="24"/>
        </w:rPr>
        <w:t xml:space="preserve"> - производственный фактор, воздействие которого на работника может привести к травме работника.</w:t>
      </w:r>
    </w:p>
    <w:p w:rsidR="005129DB" w:rsidRDefault="00D8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Допустимый риск</w:t>
      </w:r>
      <w:r>
        <w:rPr>
          <w:rFonts w:ascii="Times New Roman" w:eastAsia="Times New Roman" w:hAnsi="Times New Roman" w:cs="Times New Roman"/>
          <w:sz w:val="24"/>
        </w:rPr>
        <w:t xml:space="preserve"> - уровень риска развития неблагополучного эффекта, который не требует дополнительных мер по его снижению и оцениваемый как незначительный по отношению к рискам, существующим в повседневной деятельности и жизни населения.</w:t>
      </w:r>
    </w:p>
    <w:p w:rsidR="005129DB" w:rsidRDefault="00D8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Идентификация опасности</w:t>
      </w:r>
      <w:r>
        <w:rPr>
          <w:rFonts w:ascii="Times New Roman" w:eastAsia="Times New Roman" w:hAnsi="Times New Roman" w:cs="Times New Roman"/>
          <w:sz w:val="24"/>
        </w:rPr>
        <w:t xml:space="preserve"> - процесс обнаружения, выявления и распознавания опасных и вредных производственных факторов и установления их количественных, временных, пространственных и других характеристик, необходимых и достаточных для разработки профилактических мероприятий, обеспечивающих безопасность труда.</w:t>
      </w:r>
    </w:p>
    <w:p w:rsidR="005129DB" w:rsidRDefault="00D8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Недопустимый риск</w:t>
      </w:r>
      <w:r>
        <w:rPr>
          <w:rFonts w:ascii="Times New Roman" w:eastAsia="Times New Roman" w:hAnsi="Times New Roman" w:cs="Times New Roman"/>
          <w:sz w:val="24"/>
        </w:rPr>
        <w:t xml:space="preserve"> - риск, при котором требуется немедленное принятие мер по уменьшению влияния опасностей на работников в процессе выполнения работы.</w:t>
      </w:r>
    </w:p>
    <w:p w:rsidR="005129DB" w:rsidRDefault="00D8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Инцидент</w:t>
      </w:r>
      <w:r>
        <w:rPr>
          <w:rFonts w:ascii="Times New Roman" w:eastAsia="Times New Roman" w:hAnsi="Times New Roman" w:cs="Times New Roman"/>
          <w:sz w:val="24"/>
        </w:rPr>
        <w:t xml:space="preserve"> - отказ оборудования в процессе работы, повреждение оборудования и иное нарушение технологического процесса.</w:t>
      </w:r>
    </w:p>
    <w:p w:rsidR="005129DB" w:rsidRDefault="00D8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Опасность </w:t>
      </w:r>
      <w:r>
        <w:rPr>
          <w:rFonts w:ascii="Times New Roman" w:eastAsia="Times New Roman" w:hAnsi="Times New Roman" w:cs="Times New Roman"/>
          <w:sz w:val="24"/>
        </w:rPr>
        <w:t>-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 w:rsidR="005129DB" w:rsidRDefault="00D8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риска</w:t>
      </w:r>
      <w:r>
        <w:rPr>
          <w:rFonts w:ascii="Times New Roman" w:eastAsia="Times New Roman" w:hAnsi="Times New Roman" w:cs="Times New Roman"/>
          <w:sz w:val="24"/>
        </w:rPr>
        <w:t xml:space="preserve"> - определение вероятности причинения вреда здоровью работников в результате воздействия вредных и (или) опасных производственных факторов при исполнении ими обязанностей по трудовым договорам и принятие решении о допустимости уровней профессиональных рисков.</w:t>
      </w:r>
    </w:p>
    <w:p w:rsidR="005129DB" w:rsidRDefault="00D8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Профессиональный риск</w:t>
      </w:r>
      <w:r>
        <w:rPr>
          <w:rFonts w:ascii="Times New Roman" w:eastAsia="Times New Roman" w:hAnsi="Times New Roman" w:cs="Times New Roman"/>
          <w:sz w:val="24"/>
        </w:rP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Кодексом, другими федеральными законами РФ.</w:t>
      </w:r>
    </w:p>
    <w:p w:rsidR="005129DB" w:rsidRDefault="00D8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Управление профессиональными рисками</w:t>
      </w:r>
      <w:r>
        <w:rPr>
          <w:rFonts w:ascii="Times New Roman" w:eastAsia="Times New Roman" w:hAnsi="Times New Roman" w:cs="Times New Roman"/>
          <w:sz w:val="24"/>
        </w:rPr>
        <w:t xml:space="preserve"> -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5129DB" w:rsidRDefault="00D84F8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ЗАДАЧИ И ОБЯЗАННОСТИ</w:t>
      </w:r>
    </w:p>
    <w:p w:rsidR="005129DB" w:rsidRDefault="00D84F8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Настоящее Положение устанавливает требования к построению системы управления профессиональными рисками и процедурам управления профессиональными рисками. Настоящее Положение разработано в соответствии с действующим трудовым законодательством.</w:t>
      </w:r>
    </w:p>
    <w:p w:rsidR="005129DB" w:rsidRDefault="00D84F8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ОПИСАНИЕ</w:t>
      </w:r>
    </w:p>
    <w:p w:rsidR="005129DB" w:rsidRDefault="00D8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5.1. Общие требования к организации процесса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Процесс управления профессиональными рисками включает в себя следующие основные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подпроцессы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идентификация опасностей;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оценка величины рисков;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разработка и реализация корректирующих мероприятий по снижению уровней рисков до допустимых величин;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оценка остаточного риска.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организации работ по управлению рисками распоряжением главы администрации назначается лицо, ответственное за управление профессиональными рисками, и утверждается график проведения работ на очередной календарный год.</w:t>
      </w:r>
    </w:p>
    <w:p w:rsidR="005129DB" w:rsidRDefault="00D84F8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Ответственное лицо отвечает </w:t>
      </w:r>
      <w:proofErr w:type="gramStart"/>
      <w:r>
        <w:rPr>
          <w:rFonts w:ascii="Times New Roman" w:eastAsia="Times New Roman" w:hAnsi="Times New Roman" w:cs="Times New Roman"/>
          <w:sz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определение перечня рабочих мест (профессий, должностей), объектов учреждения подлежащих идентификации опасностей и оценке рисков;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идентификацию и составление реестра опасностей на рабочих местах;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определение величин рисков, связанных с идентифицированными опасностями;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разработку корректирующих мероприятий в целях снижения уровня риска;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оценку остаточного риска после выполнения мероприятий по снижению риска;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составление отчёта по оценке рисков;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составление карт оценки рисков и ознакомление с ними работников.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Графиком проведения работ предусматривается перечень рабочих мест, на которых планируется проведение работ по управлению рисками, и календарные сроки этапов проведения работ.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Идентификация опасностей и оценка рисков осуществляются для всех видов деятельности и охватывают все рабочие места (профессии, должности) с целью установления рисков, которые представляют наибольшую опасность и требуют управления (корректировки).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Плановая идентификация опасностей и оценка рисков осуществляются 1 раз в 5 лет. Внеплановая идентификация опасностей и оценка рисков проводятся на основании распоряжения в случаях: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модернизации, реконструкции, замены оборудования;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изменения в производственных процессах при планировании любых специальных работ;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введения новых нормативно-правовых актов в области охраны труда;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-изменения законодательных и других требований, касающихся идентифицированных опасностей и рисков и (или) соответствующих мер управления;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изменения условий труда и (или) порядка выполнения работ.</w:t>
      </w:r>
    </w:p>
    <w:p w:rsidR="005129DB" w:rsidRDefault="00D84F8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5.2. Идентификация опасностей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Цель идентификации - выявление, идентификация и описание всех имеющихся на рабочем месте опасностей, исходящих от технологического процесса, опасных веществ, выполняемых работ, машин, механизмов, оборудования и инструмента, участвующего в технологическом процессе, с определением потенциального ущерба безопасных условий труда и здоровья.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Процедура идентификации опасностей и оценки профессиональных рисков должна учитывать: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повседневную (стандартную, обычную) и редко выполняемую деятельность работников, а также деятельность работников внешних организаций, имеющих доступ к зоне выполнения работ;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человеческий фактор при выполнении профессиональной деятельности работниками (утомление вследствие высокого напряжения, ошибки при часто повторяющихся действиях ит. п.);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опасности, выявленные как вблизи, так и вне зоны выполнения работ, которые способны неблагоприятно повлиять на здоровье и безопасность работников, включая работников внешних организаций;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инфраструктуру, оборудование и материалы, находящиеся в зоне выполнения работ, вне зависимости от того, кем они предоставлены;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изменения или предполагаемые изменения видов деятельности и технологических процессов;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проекты зоны выполнения работ, технологические процессы, сооружения, оборудование и организацию работ;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ситуации, события, комбинации обстоятельств, которые приводили либо потенциально могут привести к травме или профессиональному заболеванию работника;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причины возникновения потенциальной травмы или заболевания, связанные с выполняемой работой, продукцией или услугой;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сведения об имевших место травмах, профессиональных заболеваниях.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Выявление опасностей является начальным и самым важным этапом оценки рисков, учитывающим недостатки в охране труда, которые могут причинить вред здоровью и безопасности людей. При этом рассматриваются следующие вопросы: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Какие опасности возникают в работе?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Что является причинами опасности?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Где проявляется опасность?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Кто подвержен опасности?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каких ситуациях работники могут подвергнуться опасности?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Выявление опасностей предусматривает определение и учёт опасности для здоровья работников, исходящей из характера трудовой деятельности, производственного помещения, иных рабочих зон и условий труда. Учитываются ранее выявленные опасности, а также такие факторы опасности, которые могут причинить вред в силу личных особенностей работников и факторов трудовой деятельности. В качестве опасностей, представляющих угрозу жизни и здоровью работников, организация, исходя из специфики своей деятельности, рассматривает опасности, указанные Приложении 1. 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Факторы опасности фиксируются по итогам контрольного обхода рабочих мест, опроса работников, наблюдения за действиями работников во время выполнения ими трудовых функций. Причины опасных ситуаций и событий, приводящих к ним, анализируются с точки зрения организации труда, условий труда, действий работников, соблюдения требований охраны труда, опасных приёмов трудовой деятельности. При идентификации опасностей выявляются работники, которые могут быть по разным причинам наиболее подвержены опасностям. К ним относятся молодые работники, беременные женщины, инвалиды,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предпенсионеры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К источникам информации для выявления опасностей относятся: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нормативные правовые и технические акты, справочная и научно-техническая литература, локальные нормативные акты и т. п.;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результаты государственного санитарно-эпидемиологического надзора (протоколы, акты, справки и т. п.);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результаты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соблюдением санитарных правил и выполнением санитарно-противоэпидемических (профилактических) мероприятий;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результаты специальной оценки условий труда (СОУТ);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результаты наблюдения за технологическим процессом, рабочим местом, работой подрядных организаций, внешними факторами (дорогами, пешеходной инфраструктурой, климатическими условиями и т. д.);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результаты анализа анкет, бланков, опросных листов и т. д.;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результаты опроса сотрудников;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опыт практической деятельности, которая обусловлена спецификой.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результатам проведенной работы по идентификации опасностей составляется реестр опасностей (Приложение 2), а также Карты оценки рисков (Приложение 3).</w:t>
      </w:r>
    </w:p>
    <w:p w:rsidR="005129DB" w:rsidRDefault="00D84F8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5.3. Оценка рисков</w:t>
      </w:r>
    </w:p>
    <w:p w:rsidR="005129DB" w:rsidRDefault="00D84F8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оценки рисков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применяет</w:t>
      </w:r>
      <w:proofErr w:type="gramStart"/>
      <w:r>
        <w:rPr>
          <w:rFonts w:ascii="Times New Roman" w:eastAsia="Times New Roman" w:hAnsi="Times New Roman" w:cs="Times New Roman"/>
          <w:sz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метод </w:t>
      </w:r>
      <w:proofErr w:type="spellStart"/>
      <w:r>
        <w:rPr>
          <w:rFonts w:ascii="Times New Roman" w:eastAsia="Times New Roman" w:hAnsi="Times New Roman" w:cs="Times New Roman"/>
          <w:sz w:val="24"/>
        </w:rPr>
        <w:t>Файна-Кинни</w:t>
      </w:r>
      <w:proofErr w:type="spellEnd"/>
      <w:r>
        <w:rPr>
          <w:rFonts w:ascii="Times New Roman" w:eastAsia="Times New Roman" w:hAnsi="Times New Roman" w:cs="Times New Roman"/>
          <w:sz w:val="24"/>
        </w:rPr>
        <w:t>. В соответствии с данным методом расчет рисков осуществляется в баллах для каждой выявленной опасности, как произведение трех составляющих: вероятности, подверженности воздействию и последствия наступления события (Таблица 1):</w:t>
      </w:r>
    </w:p>
    <w:p w:rsidR="005129DB" w:rsidRDefault="00D84F8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</w:rPr>
        <w:t>Вр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× </w:t>
      </w:r>
      <w:proofErr w:type="spellStart"/>
      <w:r>
        <w:rPr>
          <w:rFonts w:ascii="Times New Roman" w:eastAsia="Times New Roman" w:hAnsi="Times New Roman" w:cs="Times New Roman"/>
          <w:sz w:val="24"/>
        </w:rPr>
        <w:t>Пд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× </w:t>
      </w:r>
      <w:proofErr w:type="spellStart"/>
      <w:r>
        <w:rPr>
          <w:rFonts w:ascii="Times New Roman" w:eastAsia="Times New Roman" w:hAnsi="Times New Roman" w:cs="Times New Roman"/>
          <w:sz w:val="24"/>
        </w:rPr>
        <w:t>Пс</w:t>
      </w:r>
      <w:proofErr w:type="spellEnd"/>
    </w:p>
    <w:p w:rsidR="005129DB" w:rsidRDefault="00D84F8B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где </w:t>
      </w: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- риск (степень риска), балл;</w:t>
      </w:r>
    </w:p>
    <w:p w:rsidR="005129DB" w:rsidRDefault="00D84F8B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вероятность возникновения опасности, балл;</w:t>
      </w:r>
    </w:p>
    <w:p w:rsidR="005129DB" w:rsidRDefault="00D84F8B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подверженность воздействию (продолжительность, периодичность), балл;</w:t>
      </w:r>
    </w:p>
    <w:p w:rsidR="005129DB" w:rsidRDefault="00D84F8B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последствия наступления события, балл.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752"/>
        <w:gridCol w:w="2509"/>
        <w:gridCol w:w="647"/>
        <w:gridCol w:w="2952"/>
        <w:gridCol w:w="952"/>
      </w:tblGrid>
      <w:tr w:rsidR="005129DB"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Вероятность (ВР)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Баллы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Подверженность 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Баллы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Последствия 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Баллы</w:t>
            </w:r>
          </w:p>
        </w:tc>
      </w:tr>
      <w:tr w:rsidR="005129DB"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Ожидаемо, это случится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Постоянно (чаще 1 раза в день или более 50% времени смены)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Катастрофы, много жертв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</w:tr>
      <w:tr w:rsidR="005129DB"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Очень вероятно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Регулярно (ежедневно)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Разрушения, есть жертвы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40</w:t>
            </w:r>
          </w:p>
        </w:tc>
      </w:tr>
      <w:tr w:rsidR="005129DB"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Нехарактерно, но, возможно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От случая к случаю (еженедельно - до 6 раз в неделю)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Очень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тяжелые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один смертельный случай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</w:tr>
      <w:tr w:rsidR="005129DB"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Маловероятно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Иногда (ежемесячно - до 3 раз в месяц)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Потеря трудоспособности, инвалидность, профзаболевания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</w:tr>
      <w:tr w:rsidR="005129DB"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Вряд ли возможно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0,5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Редко (ежегодно - до 11 раз в год)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Случаи временной нетрудоспособности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5129DB"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Почти невозможно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0,2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Очень редко (до 1 раза в год)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0,5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Легкая травма, достаточно оказания первой помощи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</w:tr>
      <w:tr w:rsidR="005129DB"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Фактически невозможно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0,1</w:t>
            </w:r>
          </w:p>
        </w:tc>
        <w:tc>
          <w:tcPr>
            <w:tcW w:w="250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64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</w:tr>
    </w:tbl>
    <w:p w:rsidR="005129DB" w:rsidRDefault="00D84F8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Таблица 1 - Степень риска на всех стадиях работ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Результаты оценивания степени риска для удобства восприятия обозначаются тремя цветовыми зонами: зеленой, желтой и красной (Таблица 2).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К зеленой зоне относят приемлемые риски (малый и умеренный). Здесь какие-либо меры по снижению рисков не требуются, риски этих категорий подлежат повторной переоценке через год.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К желтой зоне относят допустимые риски (значительный риск), допускаемые организацией, то есть те степени риска, с которыми организация согласилась и приняла на себя. При рисках такой степени имеется возможность допуска работников к работе, но обязательно при строгом соблюдении установленных регламентов выполнения работ и использования регламентированных мер и средств безопасности.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К красной зоне относят недопустимые риски (высокий и крайне высокий риски). Организация должна сосредоточить свои усилия на первоочередном управлении недопустимыми рисками с целью перевода их, как минимум, в допустимые риски при внедрении дополнительных средств и регламентов обеспечения безопасности труда.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0"/>
        <w:gridCol w:w="2480"/>
        <w:gridCol w:w="4140"/>
      </w:tblGrid>
      <w:tr w:rsidR="005129DB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риска в баллах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Значимость риска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Управление риском (приоритет мероприятий)</w:t>
            </w:r>
          </w:p>
        </w:tc>
      </w:tr>
      <w:tr w:rsidR="005129DB">
        <w:trPr>
          <w:jc w:val="center"/>
        </w:trPr>
        <w:tc>
          <w:tcPr>
            <w:tcW w:w="16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0-20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Малый риск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Специальных мер не требуется. Следует контролировать уровень опасности</w:t>
            </w:r>
          </w:p>
        </w:tc>
      </w:tr>
      <w:tr w:rsidR="005129DB">
        <w:trPr>
          <w:jc w:val="center"/>
        </w:trPr>
        <w:tc>
          <w:tcPr>
            <w:tcW w:w="16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20-70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Умеренный риск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Следует спланировать и выполнить мероприятия по снижению риска</w:t>
            </w:r>
          </w:p>
        </w:tc>
      </w:tr>
      <w:tr w:rsidR="005129DB">
        <w:trPr>
          <w:jc w:val="center"/>
        </w:trPr>
        <w:tc>
          <w:tcPr>
            <w:tcW w:w="16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70-200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Значительный риск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Необходимо запланировать и выполнить мероприятия по снижению риска в сжатые сроки</w:t>
            </w:r>
          </w:p>
        </w:tc>
      </w:tr>
      <w:tr w:rsidR="005129DB">
        <w:trPr>
          <w:jc w:val="center"/>
        </w:trPr>
        <w:tc>
          <w:tcPr>
            <w:tcW w:w="16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200-400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Высокий риск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Необходимо принятие экстренных мер по снижению риска</w:t>
            </w:r>
          </w:p>
        </w:tc>
      </w:tr>
      <w:tr w:rsidR="005129DB">
        <w:trPr>
          <w:jc w:val="center"/>
        </w:trPr>
        <w:tc>
          <w:tcPr>
            <w:tcW w:w="16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Свыше 400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Крайне высокий риск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29DB" w:rsidRDefault="00D84F8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Необходимо прекратить деятельность до устранения опасности или снижения риска</w:t>
            </w:r>
          </w:p>
        </w:tc>
      </w:tr>
    </w:tbl>
    <w:p w:rsidR="005129DB" w:rsidRDefault="00D84F8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Таблица 2 – Значимость риска</w:t>
      </w:r>
    </w:p>
    <w:p w:rsidR="005129DB" w:rsidRDefault="00D84F8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5.4. Разработка и реализация корректирующих мероприятий по снижению уровней рисков до допустимых величин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идентифицированные риски подлежат управлению, в </w:t>
      </w:r>
      <w:proofErr w:type="gramStart"/>
      <w:r>
        <w:rPr>
          <w:rFonts w:ascii="Times New Roman" w:eastAsia="Times New Roman" w:hAnsi="Times New Roman" w:cs="Times New Roman"/>
          <w:sz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чем разрабатывается план мероприятий по корректировке рисков (Приложение 4). При </w:t>
      </w:r>
      <w:r>
        <w:rPr>
          <w:rFonts w:ascii="Times New Roman" w:eastAsia="Times New Roman" w:hAnsi="Times New Roman" w:cs="Times New Roman"/>
          <w:sz w:val="24"/>
        </w:rPr>
        <w:lastRenderedPageBreak/>
        <w:t>определении мер управления рисками (с целью снижения воздействия факторов опасностей) или при рассмотрении изменений существующих мер управления могут применяться следующие меры по сокращению рисков: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устранение;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замена;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технические меры (разнообразные блокировочные и предохранительные устройства, ограждения и перила, противоскользящие поверхности для полов и ступеней, защитные средства электробезопасности (заземление, </w:t>
      </w:r>
      <w:proofErr w:type="spellStart"/>
      <w:r>
        <w:rPr>
          <w:rFonts w:ascii="Times New Roman" w:eastAsia="Times New Roman" w:hAnsi="Times New Roman" w:cs="Times New Roman"/>
          <w:sz w:val="24"/>
        </w:rPr>
        <w:t>зануление</w:t>
      </w:r>
      <w:proofErr w:type="spellEnd"/>
      <w:r>
        <w:rPr>
          <w:rFonts w:ascii="Times New Roman" w:eastAsia="Times New Roman" w:hAnsi="Times New Roman" w:cs="Times New Roman"/>
          <w:sz w:val="24"/>
        </w:rPr>
        <w:t>) и т. п.;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предупреждение и/или административные меры управления (в том числе использование документированных процедур, таких как указания по безопасной эксплуатации машин, механизмов, технологических процессов, руководство по эксплуатации, инструкции на рабочих местах, технологические регламенты и карты технологических процессов, планы ликвидации инцидентов и аварий и </w:t>
      </w:r>
      <w:proofErr w:type="spellStart"/>
      <w:r>
        <w:rPr>
          <w:rFonts w:ascii="Times New Roman" w:eastAsia="Times New Roman" w:hAnsi="Times New Roman" w:cs="Times New Roman"/>
          <w:sz w:val="24"/>
        </w:rPr>
        <w:t>т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; а также повышения уровня знаний персонала в области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посредством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обучения, переподготовки, проведения инструктажей, стажировок, тренировок и т.п.,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использование средств индивидуальной и коллективной защиты.</w:t>
      </w:r>
    </w:p>
    <w:p w:rsidR="005129DB" w:rsidRDefault="00D84F8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5.5. Информирование работников о результатах оценки рисков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 работников о рисках, а также о фактических и возможных последствиях для здоровья и безопасности выполняемой ими работы осуществляется: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 проведении первичных и повторных инструктажей по охране труда путем ознакомления с результатами оценки рисков;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 проведении внепланового инструктажа после произошедшего несчастного случая.</w:t>
      </w:r>
    </w:p>
    <w:p w:rsidR="005129DB" w:rsidRDefault="00D84F8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5.6. Хранение, корректировка и ликвидация документов</w:t>
      </w:r>
    </w:p>
    <w:p w:rsidR="005129DB" w:rsidRDefault="00D8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Карты оценки рисков хранятся в течение 5 лет с момента проведения оценки рисков и подлежат корректировке в случае изменения отраженных в них условий труда. После замены новой старая карта оценки рисков ликвидируется согласно требованиям по уничтожению документов.</w:t>
      </w:r>
    </w:p>
    <w:p w:rsidR="005129DB" w:rsidRDefault="00D84F8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ПРОЧИЕ СООТВЕТСТВУЮЩИЕ ДОКУМЕНТЫ/ПРИМЕЧАНИЯ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Настоящий документ разработан в соответствии с требованиями следующих стандартов: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ISO 9001:2015 Системы менеджмента качества. Требования.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ГОСТ </w:t>
      </w: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12.0.007-2009 Система управления охраной труда в организации.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ГОСТ </w:t>
      </w: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58771-2019 МЕНЕДЖМЕНТ РИСКА. Технологии оценки риска.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ГОСТ 12.0.230.5-2018 Методы оценки риска для обеспечения безопасности выполнения работ.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Трудовой Кодекс Российской Федерации.</w:t>
      </w:r>
    </w:p>
    <w:p w:rsidR="005129DB" w:rsidRDefault="005129D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129DB" w:rsidRDefault="00463F7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D84F8B">
        <w:rPr>
          <w:rFonts w:ascii="Times New Roman" w:eastAsia="Times New Roman" w:hAnsi="Times New Roman" w:cs="Times New Roman"/>
        </w:rPr>
        <w:t xml:space="preserve">риложение 1 </w:t>
      </w:r>
      <w:proofErr w:type="gramStart"/>
      <w:r w:rsidR="00D84F8B">
        <w:rPr>
          <w:rFonts w:ascii="Times New Roman" w:eastAsia="Times New Roman" w:hAnsi="Times New Roman" w:cs="Times New Roman"/>
        </w:rPr>
        <w:t>к</w:t>
      </w:r>
      <w:proofErr w:type="gramEnd"/>
      <w:r w:rsidR="00D84F8B">
        <w:rPr>
          <w:rFonts w:ascii="Times New Roman" w:eastAsia="Times New Roman" w:hAnsi="Times New Roman" w:cs="Times New Roman"/>
        </w:rPr>
        <w:t xml:space="preserve"> </w:t>
      </w:r>
    </w:p>
    <w:p w:rsidR="005129DB" w:rsidRDefault="00D84F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Положению «Об оценке </w:t>
      </w:r>
      <w:proofErr w:type="gramStart"/>
      <w:r>
        <w:rPr>
          <w:rFonts w:ascii="Times New Roman" w:eastAsia="Times New Roman" w:hAnsi="Times New Roman" w:cs="Times New Roman"/>
        </w:rPr>
        <w:t>профессиональных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5129DB" w:rsidRDefault="00D84F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рисков в администрации </w:t>
      </w:r>
      <w:r w:rsidR="00463F7C">
        <w:rPr>
          <w:rFonts w:ascii="Times New Roman" w:eastAsia="Times New Roman" w:hAnsi="Times New Roman" w:cs="Times New Roman"/>
        </w:rPr>
        <w:t>Шумаковского</w:t>
      </w:r>
      <w:r>
        <w:rPr>
          <w:rFonts w:ascii="Times New Roman" w:eastAsia="Times New Roman" w:hAnsi="Times New Roman" w:cs="Times New Roman"/>
        </w:rPr>
        <w:t xml:space="preserve"> сельсовета</w:t>
      </w:r>
    </w:p>
    <w:p w:rsidR="005129DB" w:rsidRDefault="00D84F8B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РЕЕСТР ОПАСНОСТЕЙ*</w:t>
      </w:r>
    </w:p>
    <w:p w:rsidR="005129DB" w:rsidRDefault="00D84F8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а) механические опасности: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опасность падения из-за потери равновесия, в том числе при спотыкании или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подскальзывании</w:t>
      </w:r>
      <w:proofErr w:type="spellEnd"/>
      <w:r>
        <w:rPr>
          <w:rFonts w:ascii="Times New Roman" w:eastAsia="Times New Roman" w:hAnsi="Times New Roman" w:cs="Times New Roman"/>
          <w:sz w:val="24"/>
        </w:rPr>
        <w:t>, при передвижении по скользким поверхностям или мокрым полам;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удара;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быть уколотым или проткнутым в результате воздействия движущихся колющих частей механизмов, машин;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опасность </w:t>
      </w:r>
      <w:proofErr w:type="spellStart"/>
      <w:r>
        <w:rPr>
          <w:rFonts w:ascii="Times New Roman" w:eastAsia="Times New Roman" w:hAnsi="Times New Roman" w:cs="Times New Roman"/>
          <w:sz w:val="24"/>
        </w:rPr>
        <w:t>натыкания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неподвижную колющую поверхность (острие);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запутаться, в том числе в растянутых по полу сварочных проводах, тросах, нитях;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затягивания в подвижные части машин и механизмов;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наматывания волос, частей одежды, средств индивидуальной защиты;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воздействия механического упругого элемента;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падения груза;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5129DB" w:rsidRDefault="00D84F8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б) электрические опасности: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поражения электростатическим зарядом;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поражения током от наведенного напряжения на рабочем месте;</w:t>
      </w:r>
    </w:p>
    <w:p w:rsidR="005129DB" w:rsidRDefault="00D84F8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в) термические опасности: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ожога при контакте незащищенных частей тела с поверхностью предметов, имеющих высокую температуру;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ожога от воздействия на незащищенные участки тела материалов, жидкостей или газов, имеющих высокую температуру;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5129DB" w:rsidRDefault="00D84F8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г) опасности, связанные с воздействием микроклимата и климатические</w:t>
      </w:r>
    </w:p>
    <w:p w:rsidR="005129DB" w:rsidRDefault="00D84F8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опасности: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воздействия пониженных температур воздуха;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воздействия повышенных температур воздуха;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воздействия влажности;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воздействия скорости движения воздуха;</w:t>
      </w:r>
    </w:p>
    <w:p w:rsidR="005129DB" w:rsidRDefault="00D84F8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д) опасности, связанные с воздействием химического фактора: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опасность от контакта с </w:t>
      </w:r>
      <w:proofErr w:type="spellStart"/>
      <w:r>
        <w:rPr>
          <w:rFonts w:ascii="Times New Roman" w:eastAsia="Times New Roman" w:hAnsi="Times New Roman" w:cs="Times New Roman"/>
          <w:sz w:val="24"/>
        </w:rPr>
        <w:t>высокоопасными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веществами;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опасность от вдыхания паров вредных жидкостей, газов, пыли, тумана, дыма;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образования токсичных паров при нагревании;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воздействия на кожные покровы смазочных масел;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воздействия на кожные покровы чистящих и обезжиривающих веществ;</w:t>
      </w:r>
    </w:p>
    <w:p w:rsidR="005129DB" w:rsidRDefault="00D84F8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е) опасности, связанные с воздействием биологического фактора:</w:t>
      </w:r>
    </w:p>
    <w:p w:rsidR="005129DB" w:rsidRDefault="00D84F8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опасности из-за укуса переносчиков инфекций;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ж)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опасности, связанные с воздействием тяжести и напряженности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трудового</w:t>
      </w:r>
      <w:proofErr w:type="gramEnd"/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процесса: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опасность, связанная с перемещением груза вручную;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от подъема тяжестей, превышающих допустимый вес;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опасность, связанная с наклонами корпуса;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опасность, связанная с рабочей позой;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вредных для здоровья поз, связанных с чрезмерным напряжением тела;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психических нагрузок, стрессов;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перенапряжения зрительного анализатора;</w:t>
      </w:r>
    </w:p>
    <w:p w:rsidR="005129DB" w:rsidRDefault="00D84F8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з) опасности, связанные с воздействием световой среды: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недостаточной освещенности в рабочей зоне;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повышенной яркости света;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пониженной контрастности;</w:t>
      </w:r>
    </w:p>
    <w:p w:rsidR="005129DB" w:rsidRDefault="00D84F8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и) опасности, связанные с воздействием животных: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укуса;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разрыва;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раздавливания;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заражения;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воздействия выделений;</w:t>
      </w:r>
    </w:p>
    <w:p w:rsidR="005129DB" w:rsidRDefault="00D84F8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к) опасности, связанные с организационными недостатками: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опасность, связанная с отсутствием на рабочем месте перечня возможных аварий;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св</w:t>
      </w:r>
      <w:proofErr w:type="gramEnd"/>
      <w:r>
        <w:rPr>
          <w:rFonts w:ascii="Times New Roman" w:eastAsia="Times New Roman" w:hAnsi="Times New Roman" w:cs="Times New Roman"/>
          <w:sz w:val="24"/>
        </w:rPr>
        <w:t>язи;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5129DB" w:rsidRDefault="00D8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опасность, связанная с допуском работников, не прошедших подготовку по охране труда;</w:t>
      </w:r>
    </w:p>
    <w:p w:rsidR="005129DB" w:rsidRDefault="00D84F8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л) опасности пожара: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от вдыхания дыма, паров вредных газов и пыли при пожаре;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воспламенения;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воздействия открытого пламени;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воздействия повышенной температуры окружающей среды;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воздействия пониженной концентрации кислорода в воздухе;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воздействия огнетушащих веществ;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воздействия осколков частей разрушившихся зданий, сооружений, строений;</w:t>
      </w:r>
    </w:p>
    <w:p w:rsidR="005129DB" w:rsidRDefault="00D84F8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м) опасности транспорта: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наезда на человека;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падения с транспортного средства;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раздавливания человека, находящегося между двумя сближающимися транспортными средствами;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опасность </w:t>
      </w:r>
      <w:proofErr w:type="spellStart"/>
      <w:r>
        <w:rPr>
          <w:rFonts w:ascii="Times New Roman" w:eastAsia="Times New Roman" w:hAnsi="Times New Roman" w:cs="Times New Roman"/>
          <w:sz w:val="24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результате дорожно-транспортного происшествия;</w:t>
      </w:r>
    </w:p>
    <w:p w:rsidR="005129DB" w:rsidRDefault="005129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н) опасности насилия: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насилия от враждебно настроенных работников;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насилия от третьих лиц;</w:t>
      </w:r>
    </w:p>
    <w:p w:rsidR="005129DB" w:rsidRDefault="00D84F8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о) опасности взрыва: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самовозгорания горючих веществ;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возникновения взрыва, происшедшего вследствие пожара;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воздействия ударной волны;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воздействия высокого давления при взрыве;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 ожога при взрыве;</w:t>
      </w:r>
    </w:p>
    <w:p w:rsidR="005129DB" w:rsidRDefault="00D84F8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п) опасности, связанные с применением средств индивидуальной защиты: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опасность, связанная с несоответствием средств индивидуальной защиты анатомическим особенностям человека;</w:t>
      </w:r>
    </w:p>
    <w:p w:rsidR="005129DB" w:rsidRDefault="00D84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опасность, связанная со скованностью, вызванной применением средств индивидуальной защиты;</w:t>
      </w:r>
    </w:p>
    <w:p w:rsidR="005129DB" w:rsidRDefault="00D84F8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*В качестве опасностей, представляющих угрозу жизни и здоровью работников, работодатель исходя из специфики своей деятельности вправе рассматривать любые из перечисленных (п.35 Приказа Министерства труда и социальной защиты Российской Федерации от 19 августа 2016 года N 438н).</w:t>
      </w:r>
      <w:proofErr w:type="gramEnd"/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129DB" w:rsidRDefault="00D84F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2 </w:t>
      </w:r>
      <w:proofErr w:type="gramStart"/>
      <w:r>
        <w:rPr>
          <w:rFonts w:ascii="Times New Roman" w:eastAsia="Times New Roman" w:hAnsi="Times New Roman" w:cs="Times New Roman"/>
        </w:rPr>
        <w:t>к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5129DB" w:rsidRDefault="00D84F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Положению «Об оценке </w:t>
      </w:r>
      <w:proofErr w:type="gramStart"/>
      <w:r>
        <w:rPr>
          <w:rFonts w:ascii="Times New Roman" w:eastAsia="Times New Roman" w:hAnsi="Times New Roman" w:cs="Times New Roman"/>
        </w:rPr>
        <w:t>профессиональных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5129DB" w:rsidRDefault="00D84F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рисков в администрации </w:t>
      </w:r>
      <w:r w:rsidR="00463F7C">
        <w:rPr>
          <w:rFonts w:ascii="Times New Roman" w:eastAsia="Times New Roman" w:hAnsi="Times New Roman" w:cs="Times New Roman"/>
        </w:rPr>
        <w:t>Шумаковского</w:t>
      </w:r>
      <w:r>
        <w:rPr>
          <w:rFonts w:ascii="Times New Roman" w:eastAsia="Times New Roman" w:hAnsi="Times New Roman" w:cs="Times New Roman"/>
        </w:rPr>
        <w:t xml:space="preserve"> сельсовета</w:t>
      </w:r>
    </w:p>
    <w:p w:rsidR="005129DB" w:rsidRDefault="00D84F8B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Реестр опасностей</w:t>
      </w:r>
    </w:p>
    <w:p w:rsidR="005129DB" w:rsidRDefault="005129DB">
      <w:pPr>
        <w:spacing w:before="100"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874"/>
        <w:gridCol w:w="1156"/>
        <w:gridCol w:w="730"/>
        <w:gridCol w:w="643"/>
        <w:gridCol w:w="423"/>
        <w:gridCol w:w="836"/>
        <w:gridCol w:w="512"/>
        <w:gridCol w:w="632"/>
        <w:gridCol w:w="428"/>
        <w:gridCol w:w="722"/>
        <w:gridCol w:w="508"/>
        <w:gridCol w:w="1536"/>
      </w:tblGrid>
      <w:tr w:rsidR="005129DB" w:rsidTr="00304425"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/п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5129DB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Наименование опасности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Факторы риска</w:t>
            </w:r>
          </w:p>
        </w:tc>
        <w:tc>
          <w:tcPr>
            <w:tcW w:w="4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риска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Необходимость профилактических мероприятий</w:t>
            </w:r>
          </w:p>
        </w:tc>
      </w:tr>
      <w:tr w:rsidR="005129DB" w:rsidTr="00304425">
        <w:tc>
          <w:tcPr>
            <w:tcW w:w="37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5129D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Должность</w:t>
            </w:r>
          </w:p>
        </w:tc>
        <w:tc>
          <w:tcPr>
            <w:tcW w:w="115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5129D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3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5129D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Вероятность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Подверженность</w:t>
            </w:r>
          </w:p>
          <w:p w:rsidR="005129DB" w:rsidRDefault="00D84F8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  <w:p w:rsidR="005129DB" w:rsidRDefault="005129DB">
            <w:pPr>
              <w:spacing w:before="100" w:after="0" w:line="240" w:lineRule="auto"/>
              <w:jc w:val="center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Последствия</w:t>
            </w:r>
          </w:p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 риск</w:t>
            </w:r>
          </w:p>
        </w:tc>
        <w:tc>
          <w:tcPr>
            <w:tcW w:w="153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5129D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5129DB" w:rsidTr="00304425">
        <w:tc>
          <w:tcPr>
            <w:tcW w:w="37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5129D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5129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5129D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3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5129D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Балл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Балл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Балл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Уровень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Балл</w:t>
            </w:r>
          </w:p>
        </w:tc>
        <w:tc>
          <w:tcPr>
            <w:tcW w:w="153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5129D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5129DB" w:rsidTr="0030442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5129DB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</w:tr>
      <w:tr w:rsidR="005129DB" w:rsidTr="0030442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</w:tr>
      <w:tr w:rsidR="005129DB" w:rsidTr="0030442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</w:tr>
      <w:tr w:rsidR="005129DB" w:rsidTr="0030442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</w:tr>
      <w:tr w:rsidR="005129DB" w:rsidTr="0030442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</w:tr>
      <w:tr w:rsidR="005129DB" w:rsidTr="0030442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</w:tr>
      <w:tr w:rsidR="005129DB" w:rsidTr="0030442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</w:tr>
    </w:tbl>
    <w:p w:rsidR="005129DB" w:rsidRDefault="005129D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129DB" w:rsidRDefault="00D84F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3 </w:t>
      </w:r>
      <w:proofErr w:type="gramStart"/>
      <w:r>
        <w:rPr>
          <w:rFonts w:ascii="Times New Roman" w:eastAsia="Times New Roman" w:hAnsi="Times New Roman" w:cs="Times New Roman"/>
        </w:rPr>
        <w:t>к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5129DB" w:rsidRDefault="00D84F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Положению «Об оценке </w:t>
      </w:r>
      <w:proofErr w:type="gramStart"/>
      <w:r>
        <w:rPr>
          <w:rFonts w:ascii="Times New Roman" w:eastAsia="Times New Roman" w:hAnsi="Times New Roman" w:cs="Times New Roman"/>
        </w:rPr>
        <w:t>профессиональных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5129DB" w:rsidRDefault="00D84F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рисков в администрации   </w:t>
      </w:r>
      <w:r w:rsidR="00463F7C">
        <w:rPr>
          <w:rFonts w:ascii="Times New Roman" w:eastAsia="Times New Roman" w:hAnsi="Times New Roman" w:cs="Times New Roman"/>
        </w:rPr>
        <w:t>Шумаковского</w:t>
      </w:r>
      <w:r>
        <w:rPr>
          <w:rFonts w:ascii="Times New Roman" w:eastAsia="Times New Roman" w:hAnsi="Times New Roman" w:cs="Times New Roman"/>
        </w:rPr>
        <w:t xml:space="preserve"> сельсовета </w:t>
      </w:r>
    </w:p>
    <w:p w:rsidR="005129DB" w:rsidRDefault="00D84F8B">
      <w:pPr>
        <w:keepNext/>
        <w:keepLines/>
        <w:spacing w:before="100" w:after="3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Карта оценки рисков</w:t>
      </w:r>
    </w:p>
    <w:p w:rsidR="005129DB" w:rsidRDefault="00D84F8B">
      <w:pPr>
        <w:tabs>
          <w:tab w:val="left" w:leader="underscore" w:pos="4747"/>
          <w:tab w:val="left" w:leader="underscore" w:pos="5208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Рабочее место: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5129DB" w:rsidRDefault="00D84F8B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(рабочее место, должность, профессия)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0"/>
        <w:gridCol w:w="1465"/>
        <w:gridCol w:w="2005"/>
        <w:gridCol w:w="1051"/>
        <w:gridCol w:w="1281"/>
        <w:gridCol w:w="1973"/>
      </w:tblGrid>
      <w:tr w:rsidR="005129DB"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опасности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Фактор риска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Возможная степень</w:t>
            </w:r>
          </w:p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тяжести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Степень риска,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Уровень риска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6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Требуемые мероприятия по минимизации риска</w:t>
            </w:r>
          </w:p>
        </w:tc>
      </w:tr>
      <w:tr w:rsidR="005129DB"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29DB" w:rsidRDefault="00D84F8B">
            <w:pPr>
              <w:spacing w:before="100" w:after="0"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</w:tr>
      <w:tr w:rsidR="005129DB"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</w:tr>
      <w:tr w:rsidR="005129DB"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</w:tr>
      <w:tr w:rsidR="005129DB"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29DB" w:rsidRDefault="005129DB">
            <w:pPr>
              <w:spacing w:before="100" w:after="0" w:line="280" w:lineRule="auto"/>
              <w:rPr>
                <w:rFonts w:ascii="Calibri" w:eastAsia="Calibri" w:hAnsi="Calibri" w:cs="Calibri"/>
              </w:rPr>
            </w:pPr>
          </w:p>
        </w:tc>
      </w:tr>
    </w:tbl>
    <w:p w:rsidR="005129DB" w:rsidRDefault="00D84F8B">
      <w:pPr>
        <w:tabs>
          <w:tab w:val="left" w:leader="underscore" w:pos="7301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Дата оформления карты оценки рисков: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5129DB" w:rsidRDefault="005129DB">
      <w:pPr>
        <w:tabs>
          <w:tab w:val="left" w:leader="underscore" w:pos="7301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129DB" w:rsidRDefault="00D84F8B">
      <w:pPr>
        <w:tabs>
          <w:tab w:val="left" w:leader="underscore" w:pos="7301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картой оценки риска </w:t>
      </w:r>
      <w:proofErr w:type="gramStart"/>
      <w:r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</w:rPr>
        <w:t>: ____________________</w:t>
      </w:r>
    </w:p>
    <w:p w:rsidR="005129DB" w:rsidRDefault="005129DB">
      <w:pPr>
        <w:spacing w:before="100" w:after="24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5129DB" w:rsidRDefault="00463F7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D84F8B">
        <w:rPr>
          <w:rFonts w:ascii="Times New Roman" w:eastAsia="Times New Roman" w:hAnsi="Times New Roman" w:cs="Times New Roman"/>
        </w:rPr>
        <w:t xml:space="preserve">риложение 4 </w:t>
      </w:r>
      <w:proofErr w:type="gramStart"/>
      <w:r w:rsidR="00D84F8B">
        <w:rPr>
          <w:rFonts w:ascii="Times New Roman" w:eastAsia="Times New Roman" w:hAnsi="Times New Roman" w:cs="Times New Roman"/>
        </w:rPr>
        <w:t>к</w:t>
      </w:r>
      <w:proofErr w:type="gramEnd"/>
      <w:r w:rsidR="00D84F8B">
        <w:rPr>
          <w:rFonts w:ascii="Times New Roman" w:eastAsia="Times New Roman" w:hAnsi="Times New Roman" w:cs="Times New Roman"/>
        </w:rPr>
        <w:t xml:space="preserve"> </w:t>
      </w:r>
    </w:p>
    <w:p w:rsidR="005129DB" w:rsidRDefault="00D84F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Положению «Об оценке </w:t>
      </w:r>
      <w:proofErr w:type="gramStart"/>
      <w:r>
        <w:rPr>
          <w:rFonts w:ascii="Times New Roman" w:eastAsia="Times New Roman" w:hAnsi="Times New Roman" w:cs="Times New Roman"/>
        </w:rPr>
        <w:t>профессиональных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5129DB" w:rsidRDefault="00D84F8B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рисков в администрации </w:t>
      </w:r>
      <w:r w:rsidR="00463F7C">
        <w:rPr>
          <w:rFonts w:ascii="Times New Roman" w:eastAsia="Times New Roman" w:hAnsi="Times New Roman" w:cs="Times New Roman"/>
        </w:rPr>
        <w:t>Шумаковского</w:t>
      </w:r>
      <w:r>
        <w:rPr>
          <w:rFonts w:ascii="Times New Roman" w:eastAsia="Times New Roman" w:hAnsi="Times New Roman" w:cs="Times New Roman"/>
        </w:rPr>
        <w:t xml:space="preserve"> сельсовета</w:t>
      </w:r>
    </w:p>
    <w:p w:rsidR="005129DB" w:rsidRDefault="00D84F8B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мероприятий по корректировке рисков</w:t>
      </w:r>
    </w:p>
    <w:p w:rsidR="005129DB" w:rsidRDefault="005129D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326"/>
        <w:gridCol w:w="1715"/>
        <w:gridCol w:w="2130"/>
        <w:gridCol w:w="1735"/>
        <w:gridCol w:w="1797"/>
      </w:tblGrid>
      <w:tr w:rsidR="005129DB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D84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D84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Место, работа, профессия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D84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опасности, фактора рисков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D84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Корректирующие мероприятия по снижению уровней рисков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D84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D84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5129DB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5129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5129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5129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5129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5129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5129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129DB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5129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5129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5129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5129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5129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5129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129DB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5129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5129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5129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5129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5129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5129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129DB" w:rsidRDefault="005129D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3E6A" w:rsidRDefault="00463E6A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463E6A" w:rsidRDefault="00463E6A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5129DB" w:rsidRDefault="00D84F8B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№ 2  </w:t>
      </w:r>
    </w:p>
    <w:p w:rsidR="005129DB" w:rsidRDefault="00D84F8B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5129DB" w:rsidRDefault="00463F7C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</w:rPr>
        <w:t>Шумаковского</w:t>
      </w:r>
      <w:r w:rsidR="00D84F8B">
        <w:rPr>
          <w:rFonts w:ascii="Times New Roman" w:eastAsia="Times New Roman" w:hAnsi="Times New Roman" w:cs="Times New Roman"/>
        </w:rPr>
        <w:t xml:space="preserve">  сельсовета  </w:t>
      </w:r>
    </w:p>
    <w:p w:rsidR="005129DB" w:rsidRDefault="00D84F8B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 w:rsidR="00C91DFF">
        <w:rPr>
          <w:rFonts w:ascii="Times New Roman" w:eastAsia="Times New Roman" w:hAnsi="Times New Roman" w:cs="Times New Roman"/>
        </w:rPr>
        <w:t xml:space="preserve"> 24.10.2023г.</w:t>
      </w:r>
      <w:r w:rsidR="00463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 w:rsidR="00C91DFF">
        <w:rPr>
          <w:rFonts w:ascii="Times New Roman" w:eastAsia="Times New Roman" w:hAnsi="Times New Roman" w:cs="Times New Roman"/>
        </w:rPr>
        <w:t>53</w:t>
      </w:r>
    </w:p>
    <w:p w:rsidR="005129DB" w:rsidRDefault="00D84F8B">
      <w:pPr>
        <w:tabs>
          <w:tab w:val="left" w:pos="1470"/>
        </w:tabs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Комиссии </w:t>
      </w:r>
    </w:p>
    <w:p w:rsidR="005129DB" w:rsidRDefault="00D84F8B">
      <w:pPr>
        <w:tabs>
          <w:tab w:val="left" w:pos="1470"/>
        </w:tabs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по оценке профессиональных рисков в Администрации                                 </w:t>
      </w:r>
      <w:r w:rsidR="00463F7C">
        <w:rPr>
          <w:rFonts w:ascii="Times New Roman" w:eastAsia="Times New Roman" w:hAnsi="Times New Roman" w:cs="Times New Roman"/>
          <w:b/>
          <w:sz w:val="24"/>
          <w:u w:val="single"/>
        </w:rPr>
        <w:t>Шумаковского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сельсовета  </w:t>
      </w:r>
    </w:p>
    <w:p w:rsidR="005129DB" w:rsidRDefault="005129DB">
      <w:pPr>
        <w:tabs>
          <w:tab w:val="left" w:pos="1470"/>
        </w:tabs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5"/>
        <w:gridCol w:w="2687"/>
        <w:gridCol w:w="4701"/>
      </w:tblGrid>
      <w:tr w:rsidR="005129DB">
        <w:trPr>
          <w:trHeight w:val="1"/>
        </w:trPr>
        <w:tc>
          <w:tcPr>
            <w:tcW w:w="1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D84F8B">
            <w:pPr>
              <w:tabs>
                <w:tab w:val="left" w:pos="147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комиссии</w:t>
            </w:r>
          </w:p>
          <w:p w:rsidR="005129DB" w:rsidRDefault="005129DB">
            <w:pPr>
              <w:tabs>
                <w:tab w:val="left" w:pos="1470"/>
              </w:tabs>
              <w:spacing w:before="100" w:after="100" w:line="240" w:lineRule="auto"/>
              <w:jc w:val="center"/>
            </w:pPr>
          </w:p>
        </w:tc>
        <w:tc>
          <w:tcPr>
            <w:tcW w:w="2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463F7C">
            <w:pPr>
              <w:spacing w:before="100" w:after="10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И.Н.</w:t>
            </w:r>
          </w:p>
        </w:tc>
        <w:tc>
          <w:tcPr>
            <w:tcW w:w="4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D84F8B" w:rsidP="00463F7C">
            <w:pPr>
              <w:tabs>
                <w:tab w:val="left" w:pos="147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</w:t>
            </w:r>
            <w:r w:rsidR="00463F7C">
              <w:rPr>
                <w:rFonts w:ascii="Times New Roman" w:eastAsia="Times New Roman" w:hAnsi="Times New Roman" w:cs="Times New Roman"/>
                <w:sz w:val="24"/>
              </w:rPr>
              <w:t>Шумаковского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сельсовета  </w:t>
            </w:r>
          </w:p>
        </w:tc>
      </w:tr>
      <w:tr w:rsidR="005129DB">
        <w:trPr>
          <w:trHeight w:val="1"/>
        </w:trPr>
        <w:tc>
          <w:tcPr>
            <w:tcW w:w="1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D84F8B">
            <w:pPr>
              <w:tabs>
                <w:tab w:val="left" w:pos="1470"/>
              </w:tabs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комиссии:</w:t>
            </w:r>
          </w:p>
        </w:tc>
        <w:tc>
          <w:tcPr>
            <w:tcW w:w="2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463F7C">
            <w:pPr>
              <w:tabs>
                <w:tab w:val="left" w:pos="1470"/>
              </w:tabs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Бунина С.А.</w:t>
            </w:r>
          </w:p>
        </w:tc>
        <w:tc>
          <w:tcPr>
            <w:tcW w:w="4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46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</w:t>
            </w:r>
            <w:r w:rsidR="00D84F8B">
              <w:rPr>
                <w:rFonts w:ascii="Times New Roman" w:eastAsia="Times New Roman" w:hAnsi="Times New Roman" w:cs="Times New Roman"/>
                <w:sz w:val="24"/>
              </w:rPr>
              <w:t xml:space="preserve"> специалист-эксперт Администрации </w:t>
            </w:r>
            <w:r w:rsidR="00463F7C">
              <w:rPr>
                <w:rFonts w:ascii="Times New Roman" w:eastAsia="Times New Roman" w:hAnsi="Times New Roman" w:cs="Times New Roman"/>
                <w:sz w:val="24"/>
              </w:rPr>
              <w:t>Шумаковского</w:t>
            </w:r>
            <w:r w:rsidR="00D84F8B">
              <w:rPr>
                <w:rFonts w:ascii="Times New Roman" w:eastAsia="Times New Roman" w:hAnsi="Times New Roman" w:cs="Times New Roman"/>
                <w:sz w:val="24"/>
              </w:rPr>
              <w:t xml:space="preserve">  сельсовета  </w:t>
            </w:r>
          </w:p>
          <w:p w:rsidR="005129DB" w:rsidRDefault="005129DB">
            <w:pPr>
              <w:spacing w:after="0" w:line="240" w:lineRule="auto"/>
            </w:pPr>
          </w:p>
        </w:tc>
      </w:tr>
      <w:tr w:rsidR="005129DB">
        <w:tc>
          <w:tcPr>
            <w:tcW w:w="1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5129DB">
            <w:pPr>
              <w:tabs>
                <w:tab w:val="left" w:pos="1470"/>
              </w:tabs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463E6A">
            <w:pPr>
              <w:tabs>
                <w:tab w:val="left" w:pos="1470"/>
              </w:tabs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Денисова Л.В.</w:t>
            </w:r>
          </w:p>
        </w:tc>
        <w:tc>
          <w:tcPr>
            <w:tcW w:w="4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463E6A" w:rsidP="00463F7C">
            <w:pPr>
              <w:spacing w:after="0" w:line="240" w:lineRule="auto"/>
            </w:pPr>
            <w:r>
              <w:t>Председатель собрания Депутатов</w:t>
            </w:r>
          </w:p>
        </w:tc>
      </w:tr>
    </w:tbl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91DFF" w:rsidRDefault="00C91DFF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5129DB" w:rsidRDefault="00D84F8B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№ 3  </w:t>
      </w:r>
    </w:p>
    <w:p w:rsidR="005129DB" w:rsidRDefault="00D84F8B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5129DB" w:rsidRDefault="00463F7C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</w:rPr>
        <w:t>Шумаковского</w:t>
      </w:r>
      <w:r w:rsidR="00D84F8B">
        <w:rPr>
          <w:rFonts w:ascii="Times New Roman" w:eastAsia="Times New Roman" w:hAnsi="Times New Roman" w:cs="Times New Roman"/>
        </w:rPr>
        <w:t xml:space="preserve">  сельсовета  </w:t>
      </w:r>
    </w:p>
    <w:p w:rsidR="00463F7C" w:rsidRDefault="00D84F8B" w:rsidP="00463F7C">
      <w:pPr>
        <w:tabs>
          <w:tab w:val="left" w:pos="5812"/>
        </w:tabs>
        <w:suppressAutoHyphens/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 w:rsidR="00C91DFF">
        <w:rPr>
          <w:rFonts w:ascii="Times New Roman" w:eastAsia="Times New Roman" w:hAnsi="Times New Roman" w:cs="Times New Roman"/>
        </w:rPr>
        <w:t>24.10.</w:t>
      </w:r>
      <w:r w:rsidR="00463F7C">
        <w:rPr>
          <w:rFonts w:ascii="Times New Roman" w:eastAsia="Times New Roman" w:hAnsi="Times New Roman" w:cs="Times New Roman"/>
        </w:rPr>
        <w:t>2023 №</w:t>
      </w:r>
      <w:r w:rsidR="00C91DFF">
        <w:rPr>
          <w:rFonts w:ascii="Times New Roman" w:eastAsia="Times New Roman" w:hAnsi="Times New Roman" w:cs="Times New Roman"/>
        </w:rPr>
        <w:t>53</w:t>
      </w:r>
      <w:r>
        <w:rPr>
          <w:rFonts w:ascii="Times New Roman" w:eastAsia="Times New Roman" w:hAnsi="Times New Roman" w:cs="Times New Roman"/>
        </w:rPr>
        <w:t xml:space="preserve"> </w:t>
      </w:r>
    </w:p>
    <w:p w:rsidR="005129DB" w:rsidRDefault="00D84F8B" w:rsidP="00C91DFF">
      <w:pPr>
        <w:tabs>
          <w:tab w:val="left" w:pos="5812"/>
        </w:tabs>
        <w:suppressAutoHyphens/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График мероприятий</w:t>
      </w:r>
    </w:p>
    <w:p w:rsidR="005129DB" w:rsidRDefault="00D84F8B" w:rsidP="00C91DFF">
      <w:pPr>
        <w:tabs>
          <w:tab w:val="left" w:pos="0"/>
        </w:tabs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управлению пр</w:t>
      </w:r>
      <w:r w:rsidR="00C91DFF">
        <w:rPr>
          <w:rFonts w:ascii="Times New Roman" w:eastAsia="Times New Roman" w:hAnsi="Times New Roman" w:cs="Times New Roman"/>
          <w:b/>
          <w:color w:val="000000"/>
          <w:sz w:val="24"/>
        </w:rPr>
        <w:t>офессиональными рисками на 2023-2024 гг.</w:t>
      </w:r>
    </w:p>
    <w:p w:rsidR="005129DB" w:rsidRDefault="005129DB">
      <w:pPr>
        <w:tabs>
          <w:tab w:val="left" w:pos="0"/>
        </w:tabs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3962"/>
        <w:gridCol w:w="2769"/>
        <w:gridCol w:w="1999"/>
      </w:tblGrid>
      <w:tr w:rsidR="005129DB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D84F8B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D84F8B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9DB" w:rsidRDefault="00D84F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выполнения</w:t>
            </w:r>
          </w:p>
          <w:p w:rsidR="00463E6A" w:rsidRDefault="00463E6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E6A" w:rsidRDefault="00463E6A" w:rsidP="00463E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выполнения</w:t>
            </w:r>
          </w:p>
          <w:p w:rsidR="005129DB" w:rsidRDefault="00463E6A" w:rsidP="00463E6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</w:tr>
      <w:tr w:rsidR="00463E6A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E6A" w:rsidRDefault="00463E6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E6A" w:rsidRDefault="00463E6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Идентификация опасностей и профессиональных рисков на рабочих местах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E6A" w:rsidRDefault="00463E6A">
            <w:r w:rsidRPr="0017024D">
              <w:rPr>
                <w:rFonts w:ascii="Times New Roman" w:eastAsia="Times New Roman" w:hAnsi="Times New Roman" w:cs="Times New Roman"/>
              </w:rPr>
              <w:t>октябрь 2023 – декабрь 2023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E6A" w:rsidRPr="008202EB" w:rsidRDefault="00463E6A" w:rsidP="00862AC2">
            <w:r>
              <w:t>март 2024-май 2024</w:t>
            </w:r>
          </w:p>
        </w:tc>
      </w:tr>
      <w:tr w:rsidR="00463E6A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E6A" w:rsidRDefault="00463E6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E6A" w:rsidRDefault="00463E6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Оценка величины выявленных профессиональных рисков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E6A" w:rsidRDefault="00463E6A">
            <w:r w:rsidRPr="0017024D">
              <w:rPr>
                <w:rFonts w:ascii="Times New Roman" w:eastAsia="Times New Roman" w:hAnsi="Times New Roman" w:cs="Times New Roman"/>
              </w:rPr>
              <w:t>октябрь 2023 – декабрь 2023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E6A" w:rsidRPr="008202EB" w:rsidRDefault="00463E6A" w:rsidP="00862AC2">
            <w:r>
              <w:t>май 2024-сентрябрь 2024</w:t>
            </w:r>
          </w:p>
        </w:tc>
      </w:tr>
      <w:tr w:rsidR="00463E6A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E6A" w:rsidRDefault="00463E6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E6A" w:rsidRDefault="00463E6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Разработка и проведение мероприятий по снижению выявленных профессиональных рисков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E6A" w:rsidRDefault="00463E6A" w:rsidP="00463E6A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октябрь 2023 – декабрь 2023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E6A" w:rsidRDefault="00463E6A" w:rsidP="00862AC2">
            <w:r>
              <w:t>октябрь 2024 – декабрь 2024</w:t>
            </w:r>
          </w:p>
        </w:tc>
      </w:tr>
    </w:tbl>
    <w:p w:rsidR="005129DB" w:rsidRDefault="005129DB" w:rsidP="00463F7C">
      <w:pPr>
        <w:spacing w:before="100" w:after="10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</w:rPr>
      </w:pPr>
    </w:p>
    <w:sectPr w:rsidR="0051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DB"/>
    <w:rsid w:val="000F1E41"/>
    <w:rsid w:val="00304425"/>
    <w:rsid w:val="00463E6A"/>
    <w:rsid w:val="00463F7C"/>
    <w:rsid w:val="005129DB"/>
    <w:rsid w:val="00A07D1C"/>
    <w:rsid w:val="00C91DFF"/>
    <w:rsid w:val="00D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3985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2023-10-23T09:46:00Z</cp:lastPrinted>
  <dcterms:created xsi:type="dcterms:W3CDTF">2023-08-28T13:50:00Z</dcterms:created>
  <dcterms:modified xsi:type="dcterms:W3CDTF">2023-10-23T09:46:00Z</dcterms:modified>
</cp:coreProperties>
</file>